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6363" w14:textId="7C8C7412" w:rsidR="00282D26" w:rsidRPr="0009067E" w:rsidRDefault="00282D26" w:rsidP="00282D26">
      <w:pPr>
        <w:pStyle w:val="Kop1"/>
        <w:numPr>
          <w:ilvl w:val="0"/>
          <w:numId w:val="0"/>
        </w:numPr>
      </w:pPr>
      <w:r>
        <w:t>SRA-T</w:t>
      </w:r>
      <w:r>
        <w:t xml:space="preserve">emplate </w:t>
      </w:r>
      <w:r w:rsidRPr="00814C87">
        <w:t>Opleidingsplan</w:t>
      </w:r>
    </w:p>
    <w:p w14:paraId="0297C459" w14:textId="77777777" w:rsidR="00282D26" w:rsidRDefault="00282D26" w:rsidP="00282D26">
      <w:pPr>
        <w:rPr>
          <w:sz w:val="56"/>
          <w:szCs w:val="56"/>
        </w:rPr>
      </w:pPr>
    </w:p>
    <w:p w14:paraId="13543DA9" w14:textId="77777777" w:rsidR="00282D26" w:rsidRDefault="00282D26" w:rsidP="00282D26">
      <w:pPr>
        <w:rPr>
          <w:sz w:val="56"/>
          <w:szCs w:val="56"/>
        </w:rPr>
      </w:pPr>
    </w:p>
    <w:p w14:paraId="21CE4022" w14:textId="77777777" w:rsidR="00282D26" w:rsidRPr="00B6433C" w:rsidRDefault="00282D26" w:rsidP="00282D26">
      <w:pPr>
        <w:rPr>
          <w:sz w:val="56"/>
          <w:szCs w:val="56"/>
        </w:rPr>
      </w:pPr>
      <w:r w:rsidRPr="00B6433C">
        <w:rPr>
          <w:sz w:val="56"/>
          <w:szCs w:val="56"/>
        </w:rPr>
        <w:t>Opleidingsplan [jaar]</w:t>
      </w:r>
    </w:p>
    <w:p w14:paraId="007F2AA1" w14:textId="77777777" w:rsidR="00282D26" w:rsidRDefault="00282D26" w:rsidP="00282D26"/>
    <w:p w14:paraId="29930089" w14:textId="77777777" w:rsidR="00282D26" w:rsidRDefault="00282D26" w:rsidP="00282D26"/>
    <w:p w14:paraId="07885B65" w14:textId="77777777" w:rsidR="00282D26" w:rsidRDefault="00282D26" w:rsidP="00282D26">
      <w:r>
        <w:t>[Kantoor, datum]</w:t>
      </w:r>
    </w:p>
    <w:p w14:paraId="1526E595" w14:textId="77777777" w:rsidR="00282D26" w:rsidRDefault="00282D26" w:rsidP="00282D26"/>
    <w:p w14:paraId="10424396" w14:textId="77777777" w:rsidR="00282D26" w:rsidRDefault="00282D26" w:rsidP="00282D26"/>
    <w:p w14:paraId="59278108" w14:textId="77777777" w:rsidR="00282D26" w:rsidRDefault="00282D26" w:rsidP="00282D26"/>
    <w:p w14:paraId="5B8E068E" w14:textId="77777777" w:rsidR="00282D26" w:rsidRDefault="00282D26" w:rsidP="00282D26"/>
    <w:p w14:paraId="729E544B" w14:textId="77777777" w:rsidR="00282D26" w:rsidRDefault="00282D26" w:rsidP="00282D26"/>
    <w:p w14:paraId="3F14B1DD" w14:textId="77777777" w:rsidR="00282D26" w:rsidRDefault="00282D26" w:rsidP="00282D26"/>
    <w:p w14:paraId="17F8456D" w14:textId="77777777" w:rsidR="00282D26" w:rsidRDefault="00282D26" w:rsidP="00282D26"/>
    <w:p w14:paraId="2A8C2DC8" w14:textId="77777777" w:rsidR="00282D26" w:rsidRDefault="00282D26" w:rsidP="00282D26"/>
    <w:p w14:paraId="5EC51A8F" w14:textId="77777777" w:rsidR="00282D26" w:rsidRDefault="00282D26" w:rsidP="00282D26"/>
    <w:p w14:paraId="4A98D609" w14:textId="77777777" w:rsidR="00282D26" w:rsidRDefault="00282D26" w:rsidP="00282D26"/>
    <w:p w14:paraId="6457FB4C" w14:textId="77777777" w:rsidR="00282D26" w:rsidRDefault="00282D26" w:rsidP="00282D26"/>
    <w:p w14:paraId="1E507F42" w14:textId="77777777" w:rsidR="00282D26" w:rsidRDefault="00282D26" w:rsidP="00282D26"/>
    <w:p w14:paraId="112EC8FE" w14:textId="77777777" w:rsidR="00282D26" w:rsidRDefault="00282D26" w:rsidP="00282D26"/>
    <w:p w14:paraId="4AE16CB9" w14:textId="77777777" w:rsidR="00282D26" w:rsidRDefault="00282D26" w:rsidP="00282D26"/>
    <w:p w14:paraId="4514D4BE" w14:textId="77777777" w:rsidR="00282D26" w:rsidRDefault="00282D26" w:rsidP="00282D26"/>
    <w:p w14:paraId="4B324734" w14:textId="77777777" w:rsidR="00282D26" w:rsidRDefault="00282D26" w:rsidP="00282D26"/>
    <w:p w14:paraId="62E268FC" w14:textId="77777777" w:rsidR="00282D26" w:rsidRDefault="00282D26" w:rsidP="00282D26"/>
    <w:p w14:paraId="22E2763F" w14:textId="77777777" w:rsidR="00282D26" w:rsidRDefault="00282D26" w:rsidP="00282D26"/>
    <w:p w14:paraId="64DF1B89" w14:textId="77777777" w:rsidR="00282D26" w:rsidRDefault="00282D26" w:rsidP="00282D26"/>
    <w:p w14:paraId="5E305001" w14:textId="77777777" w:rsidR="00282D26" w:rsidRDefault="00282D26" w:rsidP="00282D26"/>
    <w:p w14:paraId="7E7A0C27" w14:textId="77777777" w:rsidR="00282D26" w:rsidRDefault="00282D26" w:rsidP="00282D26"/>
    <w:p w14:paraId="2B31338C" w14:textId="77777777" w:rsidR="00282D26" w:rsidRDefault="00282D26" w:rsidP="00282D26"/>
    <w:p w14:paraId="1993539C" w14:textId="77777777" w:rsidR="00282D26" w:rsidRDefault="00282D26" w:rsidP="00282D26"/>
    <w:p w14:paraId="43FB41AB" w14:textId="77777777" w:rsidR="00282D26" w:rsidRDefault="00282D26" w:rsidP="00282D26"/>
    <w:p w14:paraId="1913073A" w14:textId="77777777" w:rsidR="00282D26" w:rsidRDefault="00282D26" w:rsidP="00282D26"/>
    <w:p w14:paraId="0A090833" w14:textId="77777777" w:rsidR="00282D26" w:rsidRDefault="00282D26" w:rsidP="00282D26"/>
    <w:p w14:paraId="178C54FC" w14:textId="77777777" w:rsidR="00282D26" w:rsidRDefault="00282D26" w:rsidP="00282D26"/>
    <w:p w14:paraId="7DA513D2" w14:textId="77777777" w:rsidR="00282D26" w:rsidRDefault="00282D26" w:rsidP="00282D26"/>
    <w:p w14:paraId="40F65C0C" w14:textId="77777777" w:rsidR="00282D26" w:rsidRDefault="00282D26" w:rsidP="00282D26"/>
    <w:p w14:paraId="4635FC78" w14:textId="77777777" w:rsidR="00282D26" w:rsidRDefault="00282D26" w:rsidP="00282D26"/>
    <w:p w14:paraId="202365B5" w14:textId="77777777" w:rsidR="00282D26" w:rsidRDefault="00282D26" w:rsidP="00282D26"/>
    <w:p w14:paraId="090189A1" w14:textId="77777777" w:rsidR="00282D26" w:rsidRDefault="00282D26" w:rsidP="00282D26"/>
    <w:p w14:paraId="1B0993CC" w14:textId="77777777" w:rsidR="00282D26" w:rsidRDefault="00282D26" w:rsidP="00282D26"/>
    <w:p w14:paraId="5977B653" w14:textId="77777777" w:rsidR="00282D26" w:rsidRDefault="00282D26" w:rsidP="00282D26"/>
    <w:p w14:paraId="609A775A" w14:textId="77777777" w:rsidR="00282D26" w:rsidRDefault="00282D26" w:rsidP="00282D26"/>
    <w:p w14:paraId="20E19270" w14:textId="77777777" w:rsidR="00282D26" w:rsidRDefault="00282D26" w:rsidP="00282D26">
      <w:r w:rsidRPr="00B6433C">
        <w:t xml:space="preserve">Deze template is gebaseerd op de uitgangspunten zoals omschreven in de </w:t>
      </w:r>
      <w:r>
        <w:t>SRA-P</w:t>
      </w:r>
      <w:r w:rsidRPr="00B6433C">
        <w:t xml:space="preserve">raktijkhandreiking </w:t>
      </w:r>
      <w:r>
        <w:t>Permanente Educatie</w:t>
      </w:r>
      <w:r w:rsidRPr="00B6433C">
        <w:t xml:space="preserve"> en het SRA-Opleidingsplan. Elk kantoor moet bij het invullen van de template het proportionaliteitsbeginsel toepassen. Ook kunnen onderwerpen toegevoegd worden indien deze voor het kantoor van belang zijn voor een goede invulling van het opleidingsbeleid.</w:t>
      </w:r>
    </w:p>
    <w:p w14:paraId="08BB84E5" w14:textId="77777777" w:rsidR="00282D26" w:rsidRDefault="00282D26" w:rsidP="00282D26"/>
    <w:p w14:paraId="1CE5ED21" w14:textId="77777777" w:rsidR="00282D26" w:rsidRDefault="00282D26" w:rsidP="00282D26"/>
    <w:p w14:paraId="3BC6DDB6" w14:textId="77777777" w:rsidR="00282D26" w:rsidRDefault="00282D26" w:rsidP="00282D26"/>
    <w:p w14:paraId="573456F9" w14:textId="77777777" w:rsidR="00282D26" w:rsidRPr="00E74AE1" w:rsidRDefault="00282D26" w:rsidP="00282D26">
      <w:pPr>
        <w:pStyle w:val="Kop4"/>
        <w:numPr>
          <w:ilvl w:val="0"/>
          <w:numId w:val="0"/>
        </w:numPr>
        <w:ind w:left="864" w:hanging="864"/>
        <w:rPr>
          <w:rFonts w:ascii="Arial Black" w:hAnsi="Arial Black"/>
          <w:b w:val="0"/>
          <w:bCs w:val="0"/>
          <w:szCs w:val="20"/>
        </w:rPr>
      </w:pPr>
      <w:r w:rsidRPr="00E74AE1">
        <w:rPr>
          <w:rFonts w:ascii="Arial Black" w:hAnsi="Arial Black"/>
          <w:b w:val="0"/>
          <w:bCs w:val="0"/>
        </w:rPr>
        <w:lastRenderedPageBreak/>
        <w:t>Inleiding</w:t>
      </w:r>
    </w:p>
    <w:p w14:paraId="0DF96FB8" w14:textId="77777777" w:rsidR="00282D26" w:rsidRDefault="00282D26" w:rsidP="00282D26">
      <w:pPr>
        <w:shd w:val="clear" w:color="auto" w:fill="FFFFFF"/>
        <w:spacing w:after="300"/>
        <w:rPr>
          <w:rFonts w:cs="Arial"/>
        </w:rPr>
      </w:pPr>
      <w:r>
        <w:rPr>
          <w:rFonts w:cs="Arial"/>
        </w:rPr>
        <w:t xml:space="preserve">Dit is het opleidingsplan voor [kantoor] voor [jaar]. Dit opleidingsplan is een hulpmiddel om op een gestructureerde wijze de processen rondom PE vorm te geven, zodanig dat de vakbekwaamheid van onze PE-plichtige medewerkers geborgd is. </w:t>
      </w:r>
    </w:p>
    <w:p w14:paraId="353F907B" w14:textId="77777777" w:rsidR="00282D26" w:rsidRDefault="00282D26" w:rsidP="00282D26">
      <w:pPr>
        <w:shd w:val="clear" w:color="auto" w:fill="FFFFFF"/>
        <w:spacing w:after="300"/>
        <w:rPr>
          <w:rFonts w:cs="Arial"/>
        </w:rPr>
      </w:pPr>
      <w:r>
        <w:rPr>
          <w:rFonts w:cs="Arial"/>
        </w:rPr>
        <w:t>D</w:t>
      </w:r>
      <w:r w:rsidRPr="00BE2A00">
        <w:rPr>
          <w:rFonts w:cs="Arial"/>
        </w:rPr>
        <w:t xml:space="preserve">it opleidingsplan </w:t>
      </w:r>
      <w:r>
        <w:rPr>
          <w:rFonts w:cs="Arial"/>
        </w:rPr>
        <w:t xml:space="preserve">betreft de doelgroep: [beschrijving doelgroep/discipline: bijvoorbeeld alle accountants of het hele kantoor]. </w:t>
      </w:r>
    </w:p>
    <w:p w14:paraId="62967FB8"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t>1. Uitgangspunten bepalen</w:t>
      </w:r>
    </w:p>
    <w:p w14:paraId="42AEA929" w14:textId="77777777" w:rsidR="00282D26" w:rsidRDefault="00282D26" w:rsidP="00282D26">
      <w:pPr>
        <w:rPr>
          <w:rFonts w:cs="Arial"/>
        </w:rPr>
      </w:pPr>
      <w:r>
        <w:rPr>
          <w:rFonts w:cs="Arial"/>
        </w:rPr>
        <w:t xml:space="preserve">Bepaal de uitgangspunten en randvoorwaarden voor uw kantooropleidingsbeleid en beschrijf ze in onderstaande paragrafen. </w:t>
      </w:r>
    </w:p>
    <w:p w14:paraId="419C5247"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t>1.1 Verantwoordelijkheden en projectteam</w:t>
      </w:r>
    </w:p>
    <w:p w14:paraId="250D331B" w14:textId="77777777" w:rsidR="00282D26" w:rsidRPr="00793202" w:rsidRDefault="00282D26" w:rsidP="00282D26">
      <w:r w:rsidRPr="00793202">
        <w:t>Het projectteam rondom de NVPE bestaat uit: [namen en beschrijving rollen en verantwoordelijkheden].</w:t>
      </w:r>
    </w:p>
    <w:p w14:paraId="066E46F6"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t>1.2 Opleidingsactiviteiten</w:t>
      </w:r>
    </w:p>
    <w:p w14:paraId="4FA50F07" w14:textId="77777777" w:rsidR="00282D26" w:rsidRDefault="00282D26" w:rsidP="00282D26">
      <w:pPr>
        <w:rPr>
          <w:rFonts w:cs="Arial"/>
        </w:rPr>
      </w:pPr>
      <w:r>
        <w:rPr>
          <w:rFonts w:cs="Arial"/>
        </w:rPr>
        <w:t xml:space="preserve">Bespreek met het projectteam welke eisen uw kantoor stelt aan de opleidingsactiviteiten en beschrijf ze in deze paragraaf. Geef een onderbouwing voor uw keuzes en relateer deze aan de omvang van uw kantoor, uw kantoorstrategie en de vakbekwaamheid binnen uw kantoor. Gebruik hiervoor onderstaande punten. Het is niet verplicht om ieder punt op te nemen; ook bent u vrij om uw eigen punten toe te voegen. </w:t>
      </w:r>
    </w:p>
    <w:p w14:paraId="0A3E5A36" w14:textId="77777777" w:rsidR="00282D26" w:rsidRDefault="00282D26" w:rsidP="00282D26">
      <w:pPr>
        <w:rPr>
          <w:rFonts w:cs="Arial"/>
        </w:rPr>
      </w:pPr>
    </w:p>
    <w:p w14:paraId="151774DB" w14:textId="77777777" w:rsidR="00282D26" w:rsidRDefault="00282D26" w:rsidP="00282D26">
      <w:pPr>
        <w:pStyle w:val="Lijstalinea"/>
        <w:numPr>
          <w:ilvl w:val="0"/>
          <w:numId w:val="3"/>
        </w:numPr>
        <w:spacing w:after="160" w:line="259" w:lineRule="auto"/>
        <w:rPr>
          <w:rFonts w:cs="Arial"/>
          <w:szCs w:val="20"/>
        </w:rPr>
      </w:pPr>
      <w:r>
        <w:rPr>
          <w:rFonts w:cs="Arial"/>
          <w:szCs w:val="20"/>
        </w:rPr>
        <w:t>Interne richtlijn voor PE-ontwikkeling (bijvoorbeeld een budget, aantal uren).</w:t>
      </w:r>
    </w:p>
    <w:p w14:paraId="3FEAA19E" w14:textId="77777777" w:rsidR="00282D26" w:rsidRDefault="00282D26" w:rsidP="00282D26">
      <w:pPr>
        <w:pStyle w:val="Lijstalinea"/>
        <w:numPr>
          <w:ilvl w:val="0"/>
          <w:numId w:val="3"/>
        </w:numPr>
        <w:spacing w:after="160" w:line="259" w:lineRule="auto"/>
        <w:rPr>
          <w:rFonts w:cs="Arial"/>
          <w:szCs w:val="20"/>
        </w:rPr>
      </w:pPr>
      <w:r>
        <w:rPr>
          <w:rFonts w:cs="Arial"/>
          <w:szCs w:val="20"/>
        </w:rPr>
        <w:t>Hoeveel uren vult u in via een intern opleidingsprogramma en hoeveel kan men extern invullen?</w:t>
      </w:r>
    </w:p>
    <w:p w14:paraId="2746FCBF" w14:textId="77777777" w:rsidR="00282D26" w:rsidRDefault="00282D26" w:rsidP="00282D26">
      <w:pPr>
        <w:pStyle w:val="Lijstalinea"/>
        <w:numPr>
          <w:ilvl w:val="0"/>
          <w:numId w:val="3"/>
        </w:numPr>
        <w:spacing w:after="160" w:line="259" w:lineRule="auto"/>
        <w:rPr>
          <w:rFonts w:cs="Arial"/>
          <w:szCs w:val="20"/>
        </w:rPr>
      </w:pPr>
      <w:r>
        <w:rPr>
          <w:rFonts w:cs="Arial"/>
          <w:szCs w:val="20"/>
        </w:rPr>
        <w:t>Bij welke aanbieders kunnen medewerkers cursussen volgen?</w:t>
      </w:r>
    </w:p>
    <w:p w14:paraId="695AF6C3" w14:textId="77777777" w:rsidR="00282D26" w:rsidRDefault="00282D26" w:rsidP="00282D26">
      <w:pPr>
        <w:pStyle w:val="Lijstalinea"/>
        <w:numPr>
          <w:ilvl w:val="0"/>
          <w:numId w:val="3"/>
        </w:numPr>
        <w:spacing w:after="160" w:line="259" w:lineRule="auto"/>
        <w:rPr>
          <w:rFonts w:cs="Arial"/>
          <w:szCs w:val="20"/>
        </w:rPr>
      </w:pPr>
      <w:r>
        <w:rPr>
          <w:rFonts w:cs="Arial"/>
          <w:szCs w:val="20"/>
        </w:rPr>
        <w:t>Schrijft u een verhouding tussen soft en hard skills voor en zo ja, hoe ligt deze verhouding?</w:t>
      </w:r>
    </w:p>
    <w:p w14:paraId="61B98CB3" w14:textId="77777777" w:rsidR="00282D26" w:rsidRDefault="00282D26" w:rsidP="00282D26">
      <w:pPr>
        <w:pStyle w:val="Lijstalinea"/>
        <w:numPr>
          <w:ilvl w:val="0"/>
          <w:numId w:val="3"/>
        </w:numPr>
        <w:spacing w:after="160" w:line="259" w:lineRule="auto"/>
        <w:rPr>
          <w:rFonts w:cs="Arial"/>
          <w:szCs w:val="20"/>
        </w:rPr>
      </w:pPr>
      <w:r>
        <w:rPr>
          <w:rFonts w:cs="Arial"/>
          <w:szCs w:val="20"/>
        </w:rPr>
        <w:t>Hoe gaat uw kantoor om met verplichte cursussen en kennistoetsen?</w:t>
      </w:r>
    </w:p>
    <w:p w14:paraId="2657A484" w14:textId="77777777" w:rsidR="00282D26" w:rsidRDefault="00282D26" w:rsidP="00282D26">
      <w:pPr>
        <w:pStyle w:val="Lijstalinea"/>
        <w:numPr>
          <w:ilvl w:val="0"/>
          <w:numId w:val="3"/>
        </w:numPr>
        <w:spacing w:after="160" w:line="259" w:lineRule="auto"/>
        <w:rPr>
          <w:rFonts w:cs="Arial"/>
          <w:szCs w:val="20"/>
        </w:rPr>
      </w:pPr>
      <w:r>
        <w:rPr>
          <w:rFonts w:cs="Arial"/>
          <w:szCs w:val="20"/>
        </w:rPr>
        <w:t>Welke vormen van opleidingsactiviteiten vindt u acceptabel voor uw kantoor en waarom?</w:t>
      </w:r>
    </w:p>
    <w:p w14:paraId="0B4F2E9A" w14:textId="77777777" w:rsidR="00282D26" w:rsidRPr="004B05A6" w:rsidRDefault="00282D26" w:rsidP="00282D26">
      <w:pPr>
        <w:rPr>
          <w:rFonts w:cs="Arial"/>
        </w:rPr>
      </w:pPr>
      <w:r>
        <w:rPr>
          <w:rFonts w:cs="Arial"/>
        </w:rPr>
        <w:t>Denk aan de onderbouwing van de eisen.</w:t>
      </w:r>
    </w:p>
    <w:p w14:paraId="77BB8AD5"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t>1.3 Budget</w:t>
      </w:r>
    </w:p>
    <w:p w14:paraId="70C9F2C1" w14:textId="77777777" w:rsidR="00282D26" w:rsidRPr="00793202" w:rsidRDefault="00282D26" w:rsidP="00282D26">
      <w:r w:rsidRPr="00793202">
        <w:t>Opleidingsbudget kantoor: [...]</w:t>
      </w:r>
    </w:p>
    <w:p w14:paraId="0E72CD2D" w14:textId="77777777" w:rsidR="00282D26" w:rsidRPr="00262AE2" w:rsidRDefault="00282D26" w:rsidP="00282D26">
      <w:pPr>
        <w:autoSpaceDE w:val="0"/>
        <w:autoSpaceDN w:val="0"/>
        <w:adjustRightInd w:val="0"/>
        <w:rPr>
          <w:rFonts w:cs="Arial"/>
        </w:rPr>
      </w:pPr>
      <w:r w:rsidRPr="00262AE2">
        <w:rPr>
          <w:rFonts w:cs="Arial"/>
        </w:rPr>
        <w:t>Budget per discipline: […]</w:t>
      </w:r>
    </w:p>
    <w:p w14:paraId="653602F3" w14:textId="77777777" w:rsidR="00282D26" w:rsidRPr="00262AE2" w:rsidRDefault="00282D26" w:rsidP="00282D26">
      <w:pPr>
        <w:autoSpaceDE w:val="0"/>
        <w:autoSpaceDN w:val="0"/>
        <w:adjustRightInd w:val="0"/>
        <w:rPr>
          <w:rFonts w:cs="Arial"/>
        </w:rPr>
      </w:pPr>
      <w:r w:rsidRPr="00262AE2">
        <w:rPr>
          <w:rFonts w:cs="Arial"/>
        </w:rPr>
        <w:t>Budget per medewerker: […]</w:t>
      </w:r>
    </w:p>
    <w:p w14:paraId="641C08AE" w14:textId="77777777" w:rsidR="00282D26" w:rsidRPr="00262AE2" w:rsidRDefault="00282D26" w:rsidP="00282D26">
      <w:pPr>
        <w:autoSpaceDE w:val="0"/>
        <w:autoSpaceDN w:val="0"/>
        <w:adjustRightInd w:val="0"/>
        <w:rPr>
          <w:rFonts w:cs="Arial"/>
        </w:rPr>
      </w:pPr>
      <w:r w:rsidRPr="00262AE2">
        <w:rPr>
          <w:rFonts w:cs="Arial"/>
        </w:rPr>
        <w:t>Budgethouders: […]</w:t>
      </w:r>
    </w:p>
    <w:p w14:paraId="2285E456" w14:textId="77777777" w:rsidR="00282D26" w:rsidRPr="000F2E2C" w:rsidRDefault="00282D26" w:rsidP="00282D26">
      <w:pPr>
        <w:autoSpaceDE w:val="0"/>
        <w:autoSpaceDN w:val="0"/>
        <w:adjustRightInd w:val="0"/>
        <w:rPr>
          <w:rFonts w:cs="Arial"/>
        </w:rPr>
      </w:pPr>
      <w:r>
        <w:rPr>
          <w:rFonts w:cs="Arial"/>
        </w:rPr>
        <w:t>[Beschrijving mogelijkheden voor afwijking, monitoring budget e.d.]</w:t>
      </w:r>
    </w:p>
    <w:p w14:paraId="05958B04"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t>1.4 Monitoring</w:t>
      </w:r>
    </w:p>
    <w:p w14:paraId="5502CEC6" w14:textId="77777777" w:rsidR="00282D26" w:rsidRDefault="00282D26" w:rsidP="00282D26">
      <w:pPr>
        <w:autoSpaceDE w:val="0"/>
        <w:autoSpaceDN w:val="0"/>
        <w:adjustRightInd w:val="0"/>
        <w:rPr>
          <w:rFonts w:cs="Arial"/>
        </w:rPr>
      </w:pPr>
      <w:r>
        <w:rPr>
          <w:rFonts w:cs="Arial"/>
        </w:rPr>
        <w:t>[Beschrijving proces individuele portfolio’s en afronding met compliance button]</w:t>
      </w:r>
    </w:p>
    <w:p w14:paraId="67C37637" w14:textId="77777777" w:rsidR="00282D26" w:rsidRDefault="00282D26" w:rsidP="00282D26">
      <w:pPr>
        <w:autoSpaceDE w:val="0"/>
        <w:autoSpaceDN w:val="0"/>
        <w:adjustRightInd w:val="0"/>
        <w:rPr>
          <w:rFonts w:cs="Arial"/>
        </w:rPr>
      </w:pPr>
      <w:r>
        <w:rPr>
          <w:rFonts w:cs="Arial"/>
        </w:rPr>
        <w:t>[Eisen aan portfolio’s]</w:t>
      </w:r>
    </w:p>
    <w:p w14:paraId="509B1896" w14:textId="77777777" w:rsidR="00282D26" w:rsidRDefault="00282D26" w:rsidP="00282D26">
      <w:pPr>
        <w:autoSpaceDE w:val="0"/>
        <w:autoSpaceDN w:val="0"/>
        <w:adjustRightInd w:val="0"/>
        <w:rPr>
          <w:rFonts w:cs="Arial"/>
        </w:rPr>
      </w:pPr>
      <w:r>
        <w:rPr>
          <w:rFonts w:cs="Arial"/>
        </w:rPr>
        <w:t>[Beschrijving monitoring voortgang, afronding cursussen]</w:t>
      </w:r>
    </w:p>
    <w:p w14:paraId="690B0EF4"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t>1.5 Interne processen</w:t>
      </w:r>
    </w:p>
    <w:p w14:paraId="68498606" w14:textId="77777777" w:rsidR="00282D26" w:rsidRDefault="00282D26" w:rsidP="00282D26">
      <w:pPr>
        <w:rPr>
          <w:rFonts w:cs="Arial"/>
        </w:rPr>
      </w:pPr>
      <w:r>
        <w:rPr>
          <w:rFonts w:cs="Arial"/>
        </w:rPr>
        <w:t>Beschrijving interne communicatie en processen</w:t>
      </w:r>
    </w:p>
    <w:p w14:paraId="67A776C9" w14:textId="77777777" w:rsidR="00282D26" w:rsidRDefault="00282D26" w:rsidP="00282D26">
      <w:pPr>
        <w:rPr>
          <w:rFonts w:cs="Arial"/>
        </w:rPr>
      </w:pPr>
    </w:p>
    <w:p w14:paraId="1E84D85C" w14:textId="77777777" w:rsidR="00282D26" w:rsidRDefault="00282D26" w:rsidP="00282D26">
      <w:pPr>
        <w:pStyle w:val="Lijstalinea"/>
        <w:numPr>
          <w:ilvl w:val="0"/>
          <w:numId w:val="5"/>
        </w:numPr>
        <w:spacing w:after="160" w:line="259" w:lineRule="auto"/>
        <w:rPr>
          <w:rFonts w:cs="Arial"/>
          <w:szCs w:val="20"/>
        </w:rPr>
      </w:pPr>
      <w:r>
        <w:rPr>
          <w:rFonts w:cs="Arial"/>
          <w:szCs w:val="20"/>
        </w:rPr>
        <w:t>Informatievoorziening richting deelnemers</w:t>
      </w:r>
    </w:p>
    <w:p w14:paraId="696D0501" w14:textId="77777777" w:rsidR="00282D26" w:rsidRDefault="00282D26" w:rsidP="00282D26">
      <w:pPr>
        <w:pStyle w:val="Lijstalinea"/>
        <w:numPr>
          <w:ilvl w:val="0"/>
          <w:numId w:val="5"/>
        </w:numPr>
        <w:spacing w:after="160" w:line="259" w:lineRule="auto"/>
        <w:rPr>
          <w:rFonts w:cs="Arial"/>
          <w:szCs w:val="20"/>
        </w:rPr>
      </w:pPr>
      <w:r>
        <w:rPr>
          <w:rFonts w:cs="Arial"/>
          <w:szCs w:val="20"/>
        </w:rPr>
        <w:t xml:space="preserve">Koppeling met bestaande </w:t>
      </w:r>
      <w:proofErr w:type="spellStart"/>
      <w:r>
        <w:rPr>
          <w:rFonts w:cs="Arial"/>
          <w:szCs w:val="20"/>
        </w:rPr>
        <w:t>hr</w:t>
      </w:r>
      <w:proofErr w:type="spellEnd"/>
      <w:r>
        <w:rPr>
          <w:rFonts w:cs="Arial"/>
          <w:szCs w:val="20"/>
        </w:rPr>
        <w:t>-cyclus</w:t>
      </w:r>
    </w:p>
    <w:p w14:paraId="1665F16D" w14:textId="77777777" w:rsidR="00282D26" w:rsidRPr="004E3D81" w:rsidRDefault="00282D26" w:rsidP="00282D26">
      <w:pPr>
        <w:pStyle w:val="Lijstalinea"/>
        <w:numPr>
          <w:ilvl w:val="0"/>
          <w:numId w:val="5"/>
        </w:numPr>
        <w:spacing w:after="160" w:line="259" w:lineRule="auto"/>
        <w:rPr>
          <w:rFonts w:cs="Arial"/>
          <w:szCs w:val="20"/>
        </w:rPr>
      </w:pPr>
      <w:r w:rsidRPr="004E3D81">
        <w:rPr>
          <w:rFonts w:cs="Arial"/>
          <w:szCs w:val="20"/>
        </w:rPr>
        <w:t>Beschrijving proces rondom het invullen van de PE-portfolio’s</w:t>
      </w:r>
    </w:p>
    <w:p w14:paraId="5FEB91F3" w14:textId="77777777" w:rsidR="00282D26" w:rsidRDefault="00282D26" w:rsidP="00282D26">
      <w:pPr>
        <w:pStyle w:val="Lijstalinea"/>
        <w:numPr>
          <w:ilvl w:val="0"/>
          <w:numId w:val="5"/>
        </w:numPr>
        <w:spacing w:after="160" w:line="259" w:lineRule="auto"/>
        <w:rPr>
          <w:rFonts w:cs="Arial"/>
          <w:szCs w:val="20"/>
        </w:rPr>
      </w:pPr>
      <w:r>
        <w:rPr>
          <w:rFonts w:cs="Arial"/>
          <w:szCs w:val="20"/>
        </w:rPr>
        <w:t>Goedkeuringsproces externe cursussen en trainingen</w:t>
      </w:r>
    </w:p>
    <w:p w14:paraId="6B4B0FAF"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lastRenderedPageBreak/>
        <w:t>1.6 Evalueren en bijstellen</w:t>
      </w:r>
    </w:p>
    <w:p w14:paraId="39A5A8CE" w14:textId="77777777" w:rsidR="00282D26" w:rsidRDefault="00282D26" w:rsidP="00282D26">
      <w:pPr>
        <w:autoSpaceDE w:val="0"/>
        <w:autoSpaceDN w:val="0"/>
        <w:adjustRightInd w:val="0"/>
        <w:rPr>
          <w:rFonts w:cs="Arial"/>
        </w:rPr>
      </w:pPr>
      <w:r>
        <w:rPr>
          <w:rFonts w:cs="Arial"/>
        </w:rPr>
        <w:t xml:space="preserve">Maak jaarlijks aan het einde van het jaar een rapportage om uw opleidingsbeleid en leeractiviteiten te evalueren. </w:t>
      </w:r>
    </w:p>
    <w:p w14:paraId="2349C6F9"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t>2. Aanpak van uw opleidingsplan</w:t>
      </w:r>
    </w:p>
    <w:p w14:paraId="6062F3A8" w14:textId="77777777" w:rsidR="00282D26" w:rsidRDefault="00282D26" w:rsidP="00282D26">
      <w:pPr>
        <w:rPr>
          <w:rFonts w:cs="Arial"/>
        </w:rPr>
      </w:pPr>
      <w:r>
        <w:rPr>
          <w:rFonts w:cs="Arial"/>
        </w:rPr>
        <w:t xml:space="preserve">De volgende stap is het inhoudelijk invulling geven aan het opleidingsbeleid. Belangrijk is dat u als kantoor </w:t>
      </w:r>
      <w:r w:rsidRPr="006C5866">
        <w:rPr>
          <w:rFonts w:cs="Arial"/>
          <w:b/>
          <w:bCs/>
        </w:rPr>
        <w:t>onderbouwd</w:t>
      </w:r>
      <w:r>
        <w:rPr>
          <w:rFonts w:cs="Arial"/>
        </w:rPr>
        <w:t xml:space="preserve"> komt tot inhoudelijke invulling van de niveaus kantoor en discipline. Helder moet zijn op basis van welke uitgangspunten er keuzes zijn gemaakt in de jaarlijkse opzet van educatie en ontwikkeling op de verschillende niveaus. </w:t>
      </w:r>
    </w:p>
    <w:p w14:paraId="4F2A4C85" w14:textId="77777777" w:rsidR="00282D26" w:rsidRDefault="00282D26" w:rsidP="00282D26">
      <w:pPr>
        <w:rPr>
          <w:rFonts w:cs="Arial"/>
        </w:rPr>
      </w:pPr>
    </w:p>
    <w:p w14:paraId="24C67803" w14:textId="77777777" w:rsidR="00282D26" w:rsidRDefault="00282D26" w:rsidP="00282D26">
      <w:pPr>
        <w:rPr>
          <w:rFonts w:cs="Arial"/>
        </w:rPr>
      </w:pPr>
      <w:r>
        <w:rPr>
          <w:rFonts w:cs="Arial"/>
        </w:rPr>
        <w:t xml:space="preserve">Beschrijf hier het proces hoe u komt tot een jaarlijks opleidingsbeleid en wat u gebruikt om te komen tot een onderbouwde invulling van uw opleidingsplan. </w:t>
      </w:r>
    </w:p>
    <w:p w14:paraId="6CF6E1EE" w14:textId="77777777" w:rsidR="00282D26" w:rsidRDefault="00282D26" w:rsidP="00282D26">
      <w:pPr>
        <w:rPr>
          <w:rFonts w:cs="Arial"/>
        </w:rPr>
      </w:pPr>
    </w:p>
    <w:p w14:paraId="5646554E" w14:textId="77777777" w:rsidR="00282D26" w:rsidRDefault="00282D26" w:rsidP="00282D26">
      <w:pPr>
        <w:rPr>
          <w:rFonts w:cs="Arial"/>
        </w:rPr>
      </w:pPr>
      <w:r>
        <w:rPr>
          <w:rFonts w:cs="Arial"/>
        </w:rPr>
        <w:t>Beschrijf hier ook voor welke disciplines u dit opleidingsplan schrijft en welke keuzes u hierin gemaakt heeft in het kader van het proportionaliteitsbeginsel.</w:t>
      </w:r>
    </w:p>
    <w:p w14:paraId="63437643"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t>3. Kantoorniveau</w:t>
      </w:r>
    </w:p>
    <w:p w14:paraId="2E1CDBE1" w14:textId="77777777" w:rsidR="00282D26" w:rsidRDefault="00282D26" w:rsidP="00282D26">
      <w:pPr>
        <w:rPr>
          <w:rFonts w:cs="Arial"/>
        </w:rPr>
      </w:pPr>
      <w:r>
        <w:rPr>
          <w:rFonts w:cs="Arial"/>
        </w:rPr>
        <w:t>De volgende stap in het opleidingsplan is om de inhoudelijke uitgangspunten, binnen de gestelde randvoorwaarden, door te vertalen naar de leeractiviteiten die in het jaar voor het gehele kantoor georganiseerd worden.</w:t>
      </w:r>
    </w:p>
    <w:p w14:paraId="242C2407" w14:textId="77777777" w:rsidR="00282D26" w:rsidRDefault="00282D26" w:rsidP="00282D26">
      <w:pPr>
        <w:rPr>
          <w:rFonts w:cs="Arial"/>
        </w:rPr>
      </w:pPr>
    </w:p>
    <w:p w14:paraId="4C6ED97D" w14:textId="77777777" w:rsidR="00282D26" w:rsidRDefault="00282D26" w:rsidP="00282D26">
      <w:pPr>
        <w:rPr>
          <w:rFonts w:cs="Arial"/>
        </w:rPr>
      </w:pPr>
      <w:r w:rsidRPr="00975F33">
        <w:rPr>
          <w:rFonts w:cs="Arial"/>
        </w:rPr>
        <w:t>Voor een jaarlijkse invulling van het opleidingsplan op kantoorniveau</w:t>
      </w:r>
      <w:r>
        <w:rPr>
          <w:rFonts w:cs="Arial"/>
        </w:rPr>
        <w:t xml:space="preserve"> </w:t>
      </w:r>
      <w:r w:rsidRPr="00975F33">
        <w:rPr>
          <w:rFonts w:cs="Arial"/>
        </w:rPr>
        <w:t>moet u drie belangrijke stappen zetten:</w:t>
      </w:r>
    </w:p>
    <w:p w14:paraId="539A6C0C" w14:textId="77777777" w:rsidR="00282D26" w:rsidRPr="00975F33" w:rsidRDefault="00282D26" w:rsidP="00282D26">
      <w:pPr>
        <w:rPr>
          <w:rFonts w:cs="Arial"/>
        </w:rPr>
      </w:pPr>
    </w:p>
    <w:p w14:paraId="662FE7D1" w14:textId="77777777" w:rsidR="00282D26" w:rsidRDefault="00282D26" w:rsidP="00282D26">
      <w:pPr>
        <w:pStyle w:val="Lijstalinea"/>
        <w:numPr>
          <w:ilvl w:val="0"/>
          <w:numId w:val="4"/>
        </w:numPr>
        <w:spacing w:after="160" w:line="259" w:lineRule="auto"/>
        <w:rPr>
          <w:rFonts w:cs="Arial"/>
          <w:szCs w:val="20"/>
        </w:rPr>
      </w:pPr>
      <w:r>
        <w:rPr>
          <w:rFonts w:cs="Arial"/>
          <w:szCs w:val="20"/>
        </w:rPr>
        <w:t>Wat zijn de speerpunten voor uw kantoor?</w:t>
      </w:r>
    </w:p>
    <w:p w14:paraId="56DD2680" w14:textId="77777777" w:rsidR="00282D26" w:rsidRDefault="00282D26" w:rsidP="00282D26">
      <w:pPr>
        <w:pStyle w:val="Lijstalinea"/>
        <w:numPr>
          <w:ilvl w:val="0"/>
          <w:numId w:val="4"/>
        </w:numPr>
        <w:spacing w:after="160" w:line="259" w:lineRule="auto"/>
        <w:rPr>
          <w:rFonts w:cs="Arial"/>
          <w:szCs w:val="20"/>
        </w:rPr>
      </w:pPr>
      <w:r>
        <w:rPr>
          <w:rFonts w:cs="Arial"/>
          <w:szCs w:val="20"/>
        </w:rPr>
        <w:t>Welke gevolgen hebben deze voor (PE-plichtige) medewerkers? (per speerpunt)</w:t>
      </w:r>
    </w:p>
    <w:p w14:paraId="7D1AD3B7" w14:textId="77777777" w:rsidR="00282D26" w:rsidRPr="006C5866" w:rsidRDefault="00282D26" w:rsidP="00282D26">
      <w:pPr>
        <w:pStyle w:val="Lijstalinea"/>
        <w:numPr>
          <w:ilvl w:val="0"/>
          <w:numId w:val="4"/>
        </w:numPr>
        <w:spacing w:after="160" w:line="259" w:lineRule="auto"/>
        <w:rPr>
          <w:rFonts w:cs="Arial"/>
          <w:szCs w:val="20"/>
        </w:rPr>
      </w:pPr>
      <w:r>
        <w:rPr>
          <w:rFonts w:cs="Arial"/>
          <w:szCs w:val="20"/>
        </w:rPr>
        <w:t>Hoe vertalen de speerpunten zich in leeractiviteiten? (per speerpunt)</w:t>
      </w:r>
    </w:p>
    <w:p w14:paraId="0938FDCF" w14:textId="77777777" w:rsidR="00282D26" w:rsidRPr="00D65C5F" w:rsidRDefault="00282D26" w:rsidP="00282D26">
      <w:r w:rsidRPr="00D65C5F">
        <w:t>[Beschrijving kantoorspeerpunt 1]</w:t>
      </w:r>
    </w:p>
    <w:p w14:paraId="6A6D9815" w14:textId="77777777" w:rsidR="00282D26" w:rsidRPr="00D65C5F" w:rsidRDefault="00282D26" w:rsidP="00282D26">
      <w:r w:rsidRPr="00D65C5F">
        <w:t>[Beschrijving gevolgen voor (PE-plichtige) medewerkers van speerpunt 1]</w:t>
      </w:r>
    </w:p>
    <w:p w14:paraId="09704C14" w14:textId="77777777" w:rsidR="00282D26" w:rsidRPr="00D65C5F" w:rsidRDefault="00282D26" w:rsidP="00282D26">
      <w:r w:rsidRPr="00D65C5F">
        <w:t>[Vertaling in leeractiviteiten van speerpunt 1]</w:t>
      </w:r>
    </w:p>
    <w:p w14:paraId="342344B4" w14:textId="77777777" w:rsidR="00282D26" w:rsidRPr="00D65C5F" w:rsidRDefault="00282D26" w:rsidP="00282D26"/>
    <w:p w14:paraId="480F7206" w14:textId="77777777" w:rsidR="00282D26" w:rsidRPr="00D65C5F" w:rsidRDefault="00282D26" w:rsidP="00282D26">
      <w:r w:rsidRPr="00D65C5F">
        <w:t>Beschrijving kantoorspeerpunt 2</w:t>
      </w:r>
      <w:r>
        <w:t xml:space="preserve"> en verder</w:t>
      </w:r>
      <w:r w:rsidRPr="00D65C5F">
        <w:t>]</w:t>
      </w:r>
    </w:p>
    <w:p w14:paraId="139638B5" w14:textId="77777777" w:rsidR="00282D26" w:rsidRPr="00D65C5F" w:rsidRDefault="00282D26" w:rsidP="00282D26">
      <w:r w:rsidRPr="00D65C5F">
        <w:t>[Beschrijving gevolgen voor (PE-plichtige) medewerkers van speerpunt 2]</w:t>
      </w:r>
    </w:p>
    <w:p w14:paraId="050A3A25" w14:textId="77777777" w:rsidR="00282D26" w:rsidRPr="00793202" w:rsidRDefault="00282D26" w:rsidP="00282D26">
      <w:r w:rsidRPr="00D65C5F">
        <w:t>[Vertaling in leeractiviteiten van speerpunt 2]</w:t>
      </w:r>
    </w:p>
    <w:p w14:paraId="74654E5E"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t>4. Discipline-/afdelingsniveau</w:t>
      </w:r>
    </w:p>
    <w:p w14:paraId="6D7C5D70" w14:textId="77777777" w:rsidR="00282D26" w:rsidRDefault="00282D26" w:rsidP="00282D26">
      <w:pPr>
        <w:autoSpaceDE w:val="0"/>
        <w:autoSpaceDN w:val="0"/>
        <w:adjustRightInd w:val="0"/>
        <w:rPr>
          <w:rFonts w:cs="Arial"/>
        </w:rPr>
      </w:pPr>
      <w:r>
        <w:rPr>
          <w:rFonts w:cs="Arial"/>
        </w:rPr>
        <w:t>De volgende stap binnen het opleidingsplan is om de leeractiviteiten per discipline en/of per afdeling te bepalen. Door de kleine kantoren kan deze stap eventueel overgeslagen worden. Licht op deze plek dan wel toe waarom u vindt dat u deze stap kunt overslaan.</w:t>
      </w:r>
    </w:p>
    <w:p w14:paraId="5719841A" w14:textId="77777777" w:rsidR="00282D26" w:rsidRDefault="00282D26" w:rsidP="00282D26">
      <w:pPr>
        <w:autoSpaceDE w:val="0"/>
        <w:autoSpaceDN w:val="0"/>
        <w:adjustRightInd w:val="0"/>
        <w:rPr>
          <w:rFonts w:cs="Arial"/>
        </w:rPr>
      </w:pPr>
    </w:p>
    <w:p w14:paraId="08EDC160" w14:textId="77777777" w:rsidR="00282D26" w:rsidRPr="00D65C5F" w:rsidRDefault="00282D26" w:rsidP="00282D26">
      <w:r w:rsidRPr="00D65C5F">
        <w:t>[Beschrijving disciplinespeerpunt 1]</w:t>
      </w:r>
    </w:p>
    <w:p w14:paraId="242030E1" w14:textId="77777777" w:rsidR="00282D26" w:rsidRPr="00D65C5F" w:rsidRDefault="00282D26" w:rsidP="00282D26">
      <w:r w:rsidRPr="00D65C5F">
        <w:t>[Beschrijving gevolgen voor (PE-plichtige) medewerkers van speerpunt 1]</w:t>
      </w:r>
    </w:p>
    <w:p w14:paraId="01FFF9A4" w14:textId="77777777" w:rsidR="00282D26" w:rsidRPr="00D65C5F" w:rsidRDefault="00282D26" w:rsidP="00282D26">
      <w:r w:rsidRPr="00D65C5F">
        <w:t>[Vertaling in leeractiviteiten van speerpunt 1]</w:t>
      </w:r>
    </w:p>
    <w:p w14:paraId="5418AA25" w14:textId="77777777" w:rsidR="00282D26" w:rsidRPr="00D65C5F" w:rsidRDefault="00282D26" w:rsidP="00282D26"/>
    <w:p w14:paraId="514435AB" w14:textId="77777777" w:rsidR="00282D26" w:rsidRPr="00D65C5F" w:rsidRDefault="00282D26" w:rsidP="00282D26">
      <w:r w:rsidRPr="00D65C5F">
        <w:t>Beschrijving disciplinespeerpunt 2</w:t>
      </w:r>
      <w:r>
        <w:t xml:space="preserve"> en verder</w:t>
      </w:r>
      <w:r w:rsidRPr="00D65C5F">
        <w:t>]</w:t>
      </w:r>
    </w:p>
    <w:p w14:paraId="40CBC500" w14:textId="77777777" w:rsidR="00282D26" w:rsidRPr="00D65C5F" w:rsidRDefault="00282D26" w:rsidP="00282D26">
      <w:r w:rsidRPr="00D65C5F">
        <w:t>[Beschrijving gevolgen voor (PE-plichtige) medewerkers van speerpunt 2]</w:t>
      </w:r>
    </w:p>
    <w:p w14:paraId="64516FB5" w14:textId="77777777" w:rsidR="00282D26" w:rsidRPr="00793202" w:rsidRDefault="00282D26" w:rsidP="00282D26">
      <w:r w:rsidRPr="00D65C5F">
        <w:t>[Vertaling in leeractiviteiten van speerpunt 2]</w:t>
      </w:r>
    </w:p>
    <w:p w14:paraId="23376360" w14:textId="77777777" w:rsidR="00282D26" w:rsidRDefault="00282D26" w:rsidP="00282D26">
      <w:pPr>
        <w:autoSpaceDE w:val="0"/>
        <w:autoSpaceDN w:val="0"/>
        <w:adjustRightInd w:val="0"/>
        <w:rPr>
          <w:rFonts w:cs="Arial"/>
        </w:rPr>
      </w:pPr>
    </w:p>
    <w:p w14:paraId="1EEC0D94" w14:textId="77777777" w:rsidR="00282D26" w:rsidRDefault="00282D26" w:rsidP="00282D26">
      <w:pPr>
        <w:autoSpaceDE w:val="0"/>
        <w:autoSpaceDN w:val="0"/>
        <w:adjustRightInd w:val="0"/>
        <w:rPr>
          <w:rFonts w:cs="Arial"/>
        </w:rPr>
      </w:pPr>
    </w:p>
    <w:p w14:paraId="60D1A6FA" w14:textId="77777777" w:rsidR="00282D26" w:rsidRPr="00FE7CD0" w:rsidRDefault="00282D26" w:rsidP="00282D26">
      <w:pPr>
        <w:autoSpaceDE w:val="0"/>
        <w:autoSpaceDN w:val="0"/>
        <w:adjustRightInd w:val="0"/>
        <w:rPr>
          <w:rFonts w:cs="Arial"/>
        </w:rPr>
      </w:pPr>
      <w:r>
        <w:rPr>
          <w:rFonts w:cs="Arial"/>
        </w:rPr>
        <w:t xml:space="preserve">Afhankelijk van de kantoorgrootte kunt u voor uw kantoor en/of per </w:t>
      </w:r>
      <w:r w:rsidRPr="00FE7CD0">
        <w:rPr>
          <w:rFonts w:cs="Arial"/>
        </w:rPr>
        <w:t xml:space="preserve">discipline </w:t>
      </w:r>
      <w:r>
        <w:rPr>
          <w:rFonts w:cs="Arial"/>
        </w:rPr>
        <w:t>een schema maken</w:t>
      </w:r>
      <w:r w:rsidRPr="00FE7CD0">
        <w:rPr>
          <w:rFonts w:cs="Arial"/>
        </w:rPr>
        <w:t xml:space="preserve"> om inzicht en overzicht te krijgen in de gewenste opleidingsactiviteiten. </w:t>
      </w:r>
      <w:r>
        <w:rPr>
          <w:rFonts w:cs="Arial"/>
        </w:rPr>
        <w:t>Een voorbeeld hiervan treft u aan in de bijlage bij dit opleidingsplan.</w:t>
      </w:r>
      <w:r>
        <w:rPr>
          <w:rFonts w:cs="Arial"/>
        </w:rPr>
        <w:br/>
      </w:r>
    </w:p>
    <w:p w14:paraId="65FFB835" w14:textId="77777777" w:rsidR="00282D26" w:rsidRPr="00A03A32" w:rsidRDefault="00282D26" w:rsidP="00282D26">
      <w:pPr>
        <w:autoSpaceDE w:val="0"/>
        <w:autoSpaceDN w:val="0"/>
        <w:adjustRightInd w:val="0"/>
        <w:rPr>
          <w:rFonts w:cs="Arial"/>
          <w:highlight w:val="yellow"/>
        </w:rPr>
      </w:pPr>
    </w:p>
    <w:p w14:paraId="1E4ABEF8" w14:textId="77777777" w:rsidR="00282D26" w:rsidRPr="00E74AE1" w:rsidRDefault="00282D26" w:rsidP="00282D26">
      <w:pPr>
        <w:pStyle w:val="Kop4"/>
        <w:numPr>
          <w:ilvl w:val="0"/>
          <w:numId w:val="0"/>
        </w:numPr>
        <w:ind w:left="864" w:hanging="864"/>
        <w:rPr>
          <w:rFonts w:ascii="Arial Black" w:hAnsi="Arial Black"/>
          <w:b w:val="0"/>
          <w:bCs w:val="0"/>
        </w:rPr>
      </w:pPr>
      <w:r w:rsidRPr="00E74AE1">
        <w:rPr>
          <w:rFonts w:ascii="Arial Black" w:hAnsi="Arial Black"/>
          <w:b w:val="0"/>
          <w:bCs w:val="0"/>
        </w:rPr>
        <w:lastRenderedPageBreak/>
        <w:t xml:space="preserve">5. </w:t>
      </w:r>
      <w:proofErr w:type="spellStart"/>
      <w:r w:rsidRPr="00E74AE1">
        <w:rPr>
          <w:rFonts w:ascii="Arial Black" w:hAnsi="Arial Black"/>
          <w:b w:val="0"/>
          <w:bCs w:val="0"/>
        </w:rPr>
        <w:t>Medewerkerniveau</w:t>
      </w:r>
      <w:proofErr w:type="spellEnd"/>
    </w:p>
    <w:p w14:paraId="348CF148" w14:textId="77777777" w:rsidR="00282D26" w:rsidRDefault="00282D26" w:rsidP="00282D26">
      <w:pPr>
        <w:autoSpaceDE w:val="0"/>
        <w:autoSpaceDN w:val="0"/>
        <w:adjustRightInd w:val="0"/>
        <w:rPr>
          <w:rFonts w:cs="Arial"/>
        </w:rPr>
      </w:pPr>
      <w:r>
        <w:rPr>
          <w:rFonts w:cs="Arial"/>
        </w:rPr>
        <w:t>Het individuele gedeelte wordt uiteraard door de medewerker zelf gevuld en is afhankelijk van de individuele leerdoelen.</w:t>
      </w:r>
    </w:p>
    <w:p w14:paraId="1E11320C" w14:textId="77777777" w:rsidR="00282D26" w:rsidRDefault="00282D26" w:rsidP="00282D26">
      <w:pPr>
        <w:autoSpaceDE w:val="0"/>
        <w:autoSpaceDN w:val="0"/>
        <w:adjustRightInd w:val="0"/>
        <w:rPr>
          <w:rFonts w:cs="Arial"/>
        </w:rPr>
      </w:pPr>
    </w:p>
    <w:p w14:paraId="14B9B680" w14:textId="77777777" w:rsidR="00282D26" w:rsidRDefault="00282D26" w:rsidP="00282D26">
      <w:pPr>
        <w:autoSpaceDE w:val="0"/>
        <w:autoSpaceDN w:val="0"/>
        <w:adjustRightInd w:val="0"/>
        <w:rPr>
          <w:rFonts w:cs="Arial"/>
        </w:rPr>
      </w:pPr>
      <w:r>
        <w:rPr>
          <w:rFonts w:cs="Arial"/>
        </w:rPr>
        <w:t>In dit hoofdstuk kunt u (indien dit nog niet eerder in uw plan is opgenomen) beschrijven hoe u:</w:t>
      </w:r>
    </w:p>
    <w:p w14:paraId="339B128F" w14:textId="77777777" w:rsidR="00282D26" w:rsidRDefault="00282D26" w:rsidP="00282D26">
      <w:pPr>
        <w:pStyle w:val="Lijstalinea"/>
        <w:numPr>
          <w:ilvl w:val="0"/>
          <w:numId w:val="6"/>
        </w:numPr>
        <w:autoSpaceDE w:val="0"/>
        <w:autoSpaceDN w:val="0"/>
        <w:adjustRightInd w:val="0"/>
        <w:rPr>
          <w:rFonts w:cs="Arial"/>
          <w:szCs w:val="20"/>
        </w:rPr>
      </w:pPr>
      <w:r w:rsidRPr="000A7B1F">
        <w:rPr>
          <w:rFonts w:cs="Arial"/>
          <w:szCs w:val="20"/>
        </w:rPr>
        <w:t>stuurt op randvoorwaarden: belangrijk is dat de gestelde randvoorwaarden (zoals budget, leervormen, eventuele urenrichtlijn, voorkeur opleider etc.) door elke individuele PE-plichtige accountant gehanteerd worden</w:t>
      </w:r>
      <w:r>
        <w:rPr>
          <w:rFonts w:cs="Arial"/>
          <w:szCs w:val="20"/>
        </w:rPr>
        <w:t>;</w:t>
      </w:r>
    </w:p>
    <w:p w14:paraId="5F23CB6B" w14:textId="77777777" w:rsidR="00282D26" w:rsidRDefault="00282D26" w:rsidP="00282D26">
      <w:pPr>
        <w:pStyle w:val="Lijstalinea"/>
        <w:numPr>
          <w:ilvl w:val="0"/>
          <w:numId w:val="6"/>
        </w:numPr>
        <w:autoSpaceDE w:val="0"/>
        <w:autoSpaceDN w:val="0"/>
        <w:adjustRightInd w:val="0"/>
        <w:rPr>
          <w:rFonts w:cs="Arial"/>
          <w:szCs w:val="20"/>
        </w:rPr>
      </w:pPr>
      <w:r>
        <w:rPr>
          <w:rFonts w:cs="Arial"/>
          <w:szCs w:val="20"/>
        </w:rPr>
        <w:t>grip houdt op de kwaliteit van de individuele leeractiviteiten op medewerkersniveau;</w:t>
      </w:r>
    </w:p>
    <w:p w14:paraId="7B3FAF0B" w14:textId="77777777" w:rsidR="00282D26" w:rsidRPr="000A7B1F" w:rsidRDefault="00282D26" w:rsidP="00282D26">
      <w:pPr>
        <w:pStyle w:val="Lijstalinea"/>
        <w:numPr>
          <w:ilvl w:val="0"/>
          <w:numId w:val="6"/>
        </w:numPr>
        <w:autoSpaceDE w:val="0"/>
        <w:autoSpaceDN w:val="0"/>
        <w:adjustRightInd w:val="0"/>
        <w:rPr>
          <w:rFonts w:cs="Arial"/>
          <w:szCs w:val="20"/>
        </w:rPr>
      </w:pPr>
      <w:proofErr w:type="spellStart"/>
      <w:r w:rsidRPr="000A7B1F">
        <w:rPr>
          <w:rFonts w:cs="Arial"/>
          <w:szCs w:val="20"/>
        </w:rPr>
        <w:t>organisatiebreed</w:t>
      </w:r>
      <w:proofErr w:type="spellEnd"/>
      <w:r w:rsidRPr="000A7B1F">
        <w:rPr>
          <w:rFonts w:cs="Arial"/>
          <w:szCs w:val="20"/>
        </w:rPr>
        <w:t xml:space="preserve"> inventariseert welke individuele leeractiviteiten gewenst zijn om eventueel centraal in te kopen en zo kosten te besparen.</w:t>
      </w:r>
    </w:p>
    <w:p w14:paraId="3703F29E" w14:textId="77777777" w:rsidR="00282D26" w:rsidRDefault="00282D26"/>
    <w:sectPr w:rsidR="00282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E6F"/>
    <w:multiLevelType w:val="hybridMultilevel"/>
    <w:tmpl w:val="C55845C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242138"/>
    <w:multiLevelType w:val="hybridMultilevel"/>
    <w:tmpl w:val="21E0E5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144CC0"/>
    <w:multiLevelType w:val="hybridMultilevel"/>
    <w:tmpl w:val="569859B6"/>
    <w:lvl w:ilvl="0" w:tplc="C6D0C0BA">
      <w:start w:val="1"/>
      <w:numFmt w:val="bullet"/>
      <w:lvlText w:val=""/>
      <w:lvlJc w:val="left"/>
      <w:pPr>
        <w:tabs>
          <w:tab w:val="num" w:pos="720"/>
        </w:tabs>
        <w:ind w:left="720" w:hanging="360"/>
      </w:pPr>
      <w:rPr>
        <w:rFonts w:ascii="Wingdings" w:hAnsi="Wingdings" w:cs="Wingdings"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7E61C9"/>
    <w:multiLevelType w:val="multilevel"/>
    <w:tmpl w:val="2E9ECEF4"/>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rPr>
        <w:sz w:val="28"/>
        <w:szCs w:val="28"/>
      </w:r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4" w15:restartNumberingAfterBreak="0">
    <w:nsid w:val="41E24DA9"/>
    <w:multiLevelType w:val="hybridMultilevel"/>
    <w:tmpl w:val="B31A62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AE56C4"/>
    <w:multiLevelType w:val="multilevel"/>
    <w:tmpl w:val="9850A46A"/>
    <w:lvl w:ilvl="0">
      <w:start w:val="1"/>
      <w:numFmt w:val="bullet"/>
      <w:pStyle w:val="Lijstalinea"/>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num w:numId="1" w16cid:durableId="1428846316">
    <w:abstractNumId w:val="3"/>
  </w:num>
  <w:num w:numId="2" w16cid:durableId="282269421">
    <w:abstractNumId w:val="5"/>
  </w:num>
  <w:num w:numId="3" w16cid:durableId="685401333">
    <w:abstractNumId w:val="2"/>
  </w:num>
  <w:num w:numId="4" w16cid:durableId="1368220063">
    <w:abstractNumId w:val="1"/>
  </w:num>
  <w:num w:numId="5" w16cid:durableId="1696998953">
    <w:abstractNumId w:val="0"/>
  </w:num>
  <w:num w:numId="6" w16cid:durableId="726415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26"/>
    <w:rsid w:val="00282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B300"/>
  <w15:chartTrackingRefBased/>
  <w15:docId w15:val="{53FF3E48-CB43-46BD-A1EB-C9B396C0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2D26"/>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282D26"/>
    <w:pPr>
      <w:keepNext/>
      <w:pageBreakBefore/>
      <w:numPr>
        <w:numId w:val="1"/>
      </w:numPr>
      <w:tabs>
        <w:tab w:val="clear" w:pos="432"/>
        <w:tab w:val="num" w:pos="0"/>
      </w:tabs>
      <w:spacing w:before="240" w:after="240"/>
      <w:ind w:left="0" w:hanging="851"/>
      <w:outlineLvl w:val="0"/>
    </w:pPr>
    <w:rPr>
      <w:rFonts w:ascii="Arial Black" w:hAnsi="Arial Black" w:cs="Arial"/>
      <w:bCs/>
      <w:kern w:val="32"/>
      <w:sz w:val="32"/>
      <w:szCs w:val="32"/>
    </w:rPr>
  </w:style>
  <w:style w:type="paragraph" w:styleId="Kop2">
    <w:name w:val="heading 2"/>
    <w:basedOn w:val="Standaard"/>
    <w:next w:val="Standaard"/>
    <w:link w:val="Kop2Char"/>
    <w:uiPriority w:val="9"/>
    <w:qFormat/>
    <w:rsid w:val="00282D26"/>
    <w:pPr>
      <w:keepNext/>
      <w:numPr>
        <w:ilvl w:val="1"/>
        <w:numId w:val="1"/>
      </w:numPr>
      <w:tabs>
        <w:tab w:val="clear" w:pos="576"/>
        <w:tab w:val="left" w:pos="0"/>
      </w:tabs>
      <w:spacing w:before="240" w:after="120"/>
      <w:ind w:left="0" w:hanging="851"/>
      <w:outlineLvl w:val="1"/>
    </w:pPr>
    <w:rPr>
      <w:rFonts w:cs="Arial"/>
      <w:bCs/>
      <w:iCs/>
      <w:sz w:val="28"/>
      <w:szCs w:val="28"/>
    </w:rPr>
  </w:style>
  <w:style w:type="paragraph" w:styleId="Kop3">
    <w:name w:val="heading 3"/>
    <w:basedOn w:val="Standaard"/>
    <w:next w:val="Standaard"/>
    <w:link w:val="Kop3Char"/>
    <w:uiPriority w:val="9"/>
    <w:qFormat/>
    <w:rsid w:val="00282D26"/>
    <w:pPr>
      <w:keepNext/>
      <w:numPr>
        <w:ilvl w:val="2"/>
        <w:numId w:val="1"/>
      </w:numPr>
      <w:tabs>
        <w:tab w:val="clear" w:pos="720"/>
        <w:tab w:val="left" w:pos="0"/>
      </w:tabs>
      <w:spacing w:before="240" w:after="60"/>
      <w:ind w:left="0" w:hanging="851"/>
      <w:outlineLvl w:val="2"/>
    </w:pPr>
    <w:rPr>
      <w:rFonts w:ascii="Arial Black" w:hAnsi="Arial Black" w:cs="Arial"/>
      <w:bCs/>
      <w:szCs w:val="26"/>
    </w:rPr>
  </w:style>
  <w:style w:type="paragraph" w:styleId="Kop4">
    <w:name w:val="heading 4"/>
    <w:basedOn w:val="Standaard"/>
    <w:next w:val="Standaard"/>
    <w:link w:val="Kop4Char"/>
    <w:uiPriority w:val="9"/>
    <w:qFormat/>
    <w:rsid w:val="00282D26"/>
    <w:pPr>
      <w:keepNext/>
      <w:numPr>
        <w:ilvl w:val="3"/>
        <w:numId w:val="1"/>
      </w:numPr>
      <w:spacing w:before="240" w:after="60"/>
      <w:outlineLvl w:val="3"/>
    </w:pPr>
    <w:rPr>
      <w:b/>
      <w:bCs/>
      <w:szCs w:val="28"/>
    </w:rPr>
  </w:style>
  <w:style w:type="paragraph" w:styleId="Kop5">
    <w:name w:val="heading 5"/>
    <w:basedOn w:val="Standaard"/>
    <w:next w:val="Standaard"/>
    <w:link w:val="Kop5Char"/>
    <w:uiPriority w:val="9"/>
    <w:qFormat/>
    <w:rsid w:val="00282D26"/>
    <w:pPr>
      <w:numPr>
        <w:ilvl w:val="4"/>
        <w:numId w:val="1"/>
      </w:numPr>
      <w:spacing w:before="240" w:after="60"/>
      <w:outlineLvl w:val="4"/>
    </w:pPr>
    <w:rPr>
      <w:b/>
      <w:bCs/>
      <w:i/>
      <w:iCs/>
      <w:szCs w:val="26"/>
    </w:rPr>
  </w:style>
  <w:style w:type="paragraph" w:styleId="Kop6">
    <w:name w:val="heading 6"/>
    <w:basedOn w:val="Standaard"/>
    <w:next w:val="Standaard"/>
    <w:link w:val="Kop6Char"/>
    <w:uiPriority w:val="9"/>
    <w:qFormat/>
    <w:rsid w:val="00282D26"/>
    <w:pPr>
      <w:numPr>
        <w:ilvl w:val="5"/>
        <w:numId w:val="1"/>
      </w:numPr>
      <w:spacing w:before="240" w:after="60"/>
      <w:outlineLvl w:val="5"/>
    </w:pPr>
    <w:rPr>
      <w:bCs/>
      <w:szCs w:val="22"/>
      <w:u w:val="single"/>
    </w:rPr>
  </w:style>
  <w:style w:type="paragraph" w:styleId="Kop7">
    <w:name w:val="heading 7"/>
    <w:basedOn w:val="Standaard"/>
    <w:next w:val="Standaard"/>
    <w:link w:val="Kop7Char"/>
    <w:uiPriority w:val="9"/>
    <w:qFormat/>
    <w:rsid w:val="00282D26"/>
    <w:pPr>
      <w:numPr>
        <w:ilvl w:val="6"/>
        <w:numId w:val="1"/>
      </w:numPr>
      <w:spacing w:before="240" w:after="60"/>
      <w:outlineLvl w:val="6"/>
    </w:pPr>
    <w:rPr>
      <w:i/>
      <w:szCs w:val="24"/>
    </w:rPr>
  </w:style>
  <w:style w:type="paragraph" w:styleId="Kop8">
    <w:name w:val="heading 8"/>
    <w:basedOn w:val="Standaard"/>
    <w:next w:val="Standaard"/>
    <w:link w:val="Kop8Char"/>
    <w:qFormat/>
    <w:rsid w:val="00282D26"/>
    <w:pPr>
      <w:numPr>
        <w:ilvl w:val="7"/>
        <w:numId w:val="1"/>
      </w:numPr>
      <w:spacing w:before="240" w:after="60"/>
      <w:outlineLvl w:val="7"/>
    </w:pPr>
    <w:rPr>
      <w:rFonts w:ascii="Times New Roman" w:hAnsi="Times New Roman"/>
      <w:i/>
      <w:iCs/>
      <w:sz w:val="24"/>
      <w:szCs w:val="24"/>
    </w:rPr>
  </w:style>
  <w:style w:type="paragraph" w:styleId="Kop9">
    <w:name w:val="heading 9"/>
    <w:basedOn w:val="Standaard"/>
    <w:next w:val="Standaard"/>
    <w:link w:val="Kop9Char"/>
    <w:qFormat/>
    <w:rsid w:val="00282D26"/>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2D26"/>
    <w:rPr>
      <w:rFonts w:ascii="Arial Black" w:eastAsia="Times New Roman" w:hAnsi="Arial Black" w:cs="Arial"/>
      <w:bCs/>
      <w:kern w:val="32"/>
      <w:sz w:val="32"/>
      <w:szCs w:val="32"/>
      <w:lang w:eastAsia="nl-NL"/>
    </w:rPr>
  </w:style>
  <w:style w:type="character" w:customStyle="1" w:styleId="Kop2Char">
    <w:name w:val="Kop 2 Char"/>
    <w:basedOn w:val="Standaardalinea-lettertype"/>
    <w:link w:val="Kop2"/>
    <w:uiPriority w:val="9"/>
    <w:rsid w:val="00282D26"/>
    <w:rPr>
      <w:rFonts w:ascii="Arial" w:eastAsia="Times New Roman" w:hAnsi="Arial" w:cs="Arial"/>
      <w:bCs/>
      <w:iCs/>
      <w:sz w:val="28"/>
      <w:szCs w:val="28"/>
      <w:lang w:eastAsia="nl-NL"/>
    </w:rPr>
  </w:style>
  <w:style w:type="character" w:customStyle="1" w:styleId="Kop3Char">
    <w:name w:val="Kop 3 Char"/>
    <w:basedOn w:val="Standaardalinea-lettertype"/>
    <w:link w:val="Kop3"/>
    <w:uiPriority w:val="9"/>
    <w:rsid w:val="00282D26"/>
    <w:rPr>
      <w:rFonts w:ascii="Arial Black" w:eastAsia="Times New Roman" w:hAnsi="Arial Black" w:cs="Arial"/>
      <w:bCs/>
      <w:sz w:val="20"/>
      <w:szCs w:val="26"/>
      <w:lang w:eastAsia="nl-NL"/>
    </w:rPr>
  </w:style>
  <w:style w:type="character" w:customStyle="1" w:styleId="Kop4Char">
    <w:name w:val="Kop 4 Char"/>
    <w:basedOn w:val="Standaardalinea-lettertype"/>
    <w:link w:val="Kop4"/>
    <w:uiPriority w:val="9"/>
    <w:rsid w:val="00282D26"/>
    <w:rPr>
      <w:rFonts w:ascii="Arial" w:eastAsia="Times New Roman" w:hAnsi="Arial" w:cs="Times New Roman"/>
      <w:b/>
      <w:bCs/>
      <w:sz w:val="20"/>
      <w:szCs w:val="28"/>
      <w:lang w:eastAsia="nl-NL"/>
    </w:rPr>
  </w:style>
  <w:style w:type="character" w:customStyle="1" w:styleId="Kop5Char">
    <w:name w:val="Kop 5 Char"/>
    <w:basedOn w:val="Standaardalinea-lettertype"/>
    <w:link w:val="Kop5"/>
    <w:uiPriority w:val="9"/>
    <w:rsid w:val="00282D26"/>
    <w:rPr>
      <w:rFonts w:ascii="Arial" w:eastAsia="Times New Roman" w:hAnsi="Arial" w:cs="Times New Roman"/>
      <w:b/>
      <w:bCs/>
      <w:i/>
      <w:iCs/>
      <w:sz w:val="20"/>
      <w:szCs w:val="26"/>
      <w:lang w:eastAsia="nl-NL"/>
    </w:rPr>
  </w:style>
  <w:style w:type="character" w:customStyle="1" w:styleId="Kop6Char">
    <w:name w:val="Kop 6 Char"/>
    <w:basedOn w:val="Standaardalinea-lettertype"/>
    <w:link w:val="Kop6"/>
    <w:uiPriority w:val="9"/>
    <w:rsid w:val="00282D26"/>
    <w:rPr>
      <w:rFonts w:ascii="Arial" w:eastAsia="Times New Roman" w:hAnsi="Arial" w:cs="Times New Roman"/>
      <w:bCs/>
      <w:sz w:val="20"/>
      <w:u w:val="single"/>
      <w:lang w:eastAsia="nl-NL"/>
    </w:rPr>
  </w:style>
  <w:style w:type="character" w:customStyle="1" w:styleId="Kop7Char">
    <w:name w:val="Kop 7 Char"/>
    <w:basedOn w:val="Standaardalinea-lettertype"/>
    <w:link w:val="Kop7"/>
    <w:uiPriority w:val="9"/>
    <w:rsid w:val="00282D26"/>
    <w:rPr>
      <w:rFonts w:ascii="Arial" w:eastAsia="Times New Roman" w:hAnsi="Arial" w:cs="Times New Roman"/>
      <w:i/>
      <w:sz w:val="20"/>
      <w:szCs w:val="24"/>
      <w:lang w:eastAsia="nl-NL"/>
    </w:rPr>
  </w:style>
  <w:style w:type="character" w:customStyle="1" w:styleId="Kop8Char">
    <w:name w:val="Kop 8 Char"/>
    <w:basedOn w:val="Standaardalinea-lettertype"/>
    <w:link w:val="Kop8"/>
    <w:rsid w:val="00282D26"/>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282D26"/>
    <w:rPr>
      <w:rFonts w:ascii="Arial" w:eastAsia="Times New Roman" w:hAnsi="Arial" w:cs="Arial"/>
      <w:lang w:eastAsia="nl-NL"/>
    </w:rPr>
  </w:style>
  <w:style w:type="paragraph" w:styleId="Lijstalinea">
    <w:name w:val="List Paragraph"/>
    <w:basedOn w:val="Standaard"/>
    <w:uiPriority w:val="34"/>
    <w:qFormat/>
    <w:rsid w:val="00282D26"/>
    <w:pPr>
      <w:numPr>
        <w:numId w:val="2"/>
      </w:numPr>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5033</Characters>
  <Application>Microsoft Office Word</Application>
  <DocSecurity>0</DocSecurity>
  <Lines>41</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Verheul | SRA</dc:creator>
  <cp:keywords/>
  <dc:description/>
  <cp:lastModifiedBy>Roy Verheul | SRA</cp:lastModifiedBy>
  <cp:revision>1</cp:revision>
  <dcterms:created xsi:type="dcterms:W3CDTF">2023-02-09T12:57:00Z</dcterms:created>
  <dcterms:modified xsi:type="dcterms:W3CDTF">2023-02-09T12:59:00Z</dcterms:modified>
</cp:coreProperties>
</file>