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35" w:rsidRDefault="006E79B2" w:rsidP="006E79B2">
      <w:pPr>
        <w:pStyle w:val="Normaalweb"/>
        <w:shd w:val="clear" w:color="auto" w:fill="FFFFFF"/>
        <w:spacing w:before="960" w:beforeAutospacing="0"/>
        <w:rPr>
          <w:rFonts w:ascii="Arial" w:hAnsi="Arial" w:cs="Arial"/>
          <w:color w:val="333333"/>
          <w:sz w:val="20"/>
          <w:szCs w:val="20"/>
        </w:rPr>
      </w:pPr>
      <w:r>
        <w:rPr>
          <w:rFonts w:ascii="Arial" w:hAnsi="Arial" w:cs="Arial"/>
          <w:b/>
          <w:sz w:val="32"/>
          <w:szCs w:val="32"/>
        </w:rPr>
        <w:t>S</w:t>
      </w:r>
      <w:r w:rsidR="004D5304" w:rsidRPr="008A5EEF">
        <w:rPr>
          <w:rFonts w:ascii="Arial" w:hAnsi="Arial" w:cs="Arial"/>
          <w:b/>
          <w:sz w:val="32"/>
          <w:szCs w:val="32"/>
        </w:rPr>
        <w:t>amenvatting Belastingplan en Miljoenennota</w:t>
      </w:r>
      <w:r w:rsidR="004D5304">
        <w:rPr>
          <w:rFonts w:ascii="Arial" w:hAnsi="Arial" w:cs="Arial"/>
          <w:b/>
          <w:sz w:val="32"/>
          <w:szCs w:val="32"/>
        </w:rPr>
        <w:t xml:space="preserve"> 2018</w:t>
      </w:r>
      <w:r w:rsidR="004D5304" w:rsidRPr="008A5EEF">
        <w:rPr>
          <w:rFonts w:ascii="Arial" w:hAnsi="Arial" w:cs="Arial"/>
          <w:b/>
          <w:sz w:val="32"/>
          <w:szCs w:val="32"/>
        </w:rPr>
        <w:br/>
      </w:r>
    </w:p>
    <w:p w:rsidR="000E5757" w:rsidRDefault="004D5304" w:rsidP="006E79B2">
      <w:pPr>
        <w:pStyle w:val="Normaalweb"/>
        <w:shd w:val="clear" w:color="auto" w:fill="FFFFFF"/>
        <w:rPr>
          <w:rFonts w:ascii="Arial" w:hAnsi="Arial" w:cs="Arial"/>
          <w:sz w:val="20"/>
          <w:szCs w:val="20"/>
        </w:rPr>
      </w:pPr>
      <w:r>
        <w:rPr>
          <w:rFonts w:ascii="Arial" w:hAnsi="Arial" w:cs="Arial"/>
          <w:color w:val="333333"/>
          <w:sz w:val="20"/>
          <w:szCs w:val="20"/>
        </w:rPr>
        <w:br/>
      </w:r>
      <w:r w:rsidR="008A4735">
        <w:rPr>
          <w:noProof/>
        </w:rPr>
        <w:drawing>
          <wp:inline distT="0" distB="0" distL="0" distR="0">
            <wp:extent cx="5760720" cy="4035687"/>
            <wp:effectExtent l="0" t="0" r="0" b="3175"/>
            <wp:docPr id="2" name="Afbeelding 2" descr="https://www.sra.nl/~/media/srawebsite/afbeeldingen/dossiers/prinsjesdag/mn-poster-2018.jpg?la=nl-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ra.nl/~/media/srawebsite/afbeeldingen/dossiers/prinsjesdag/mn-poster-2018.jpg?la=nl-N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35687"/>
                    </a:xfrm>
                    <a:prstGeom prst="rect">
                      <a:avLst/>
                    </a:prstGeom>
                    <a:noFill/>
                    <a:ln>
                      <a:noFill/>
                    </a:ln>
                  </pic:spPr>
                </pic:pic>
              </a:graphicData>
            </a:graphic>
          </wp:inline>
        </w:drawing>
      </w:r>
    </w:p>
    <w:p w:rsidR="004D5304" w:rsidRPr="00F01E86" w:rsidRDefault="004D5304" w:rsidP="004D5304">
      <w:pPr>
        <w:pStyle w:val="Normaalweb"/>
        <w:shd w:val="clear" w:color="auto" w:fill="FFFFFF"/>
        <w:rPr>
          <w:rFonts w:ascii="Arial" w:hAnsi="Arial" w:cs="Arial"/>
          <w:sz w:val="20"/>
          <w:szCs w:val="20"/>
        </w:rPr>
      </w:pPr>
      <w:r w:rsidRPr="00F01E86">
        <w:rPr>
          <w:rFonts w:ascii="Arial" w:hAnsi="Arial" w:cs="Arial"/>
          <w:sz w:val="20"/>
          <w:szCs w:val="20"/>
        </w:rPr>
        <w:t xml:space="preserve">Dit jaar had Prinsjesdag vooral een ceremonieel karakter, omdat het kabinet van VVD en PvdA demissionair is. Er zijn daarom minder wijzigingen in het beleid aangekondigd. Dat is aan het volgende kabinet. </w:t>
      </w:r>
    </w:p>
    <w:p w:rsidR="00120A8C" w:rsidRPr="00F01E86" w:rsidRDefault="004D5304" w:rsidP="004D5304">
      <w:pPr>
        <w:pStyle w:val="Normaalweb"/>
        <w:shd w:val="clear" w:color="auto" w:fill="FFFFFF"/>
        <w:rPr>
          <w:rFonts w:ascii="Arial" w:hAnsi="Arial" w:cs="Arial"/>
          <w:sz w:val="20"/>
          <w:szCs w:val="20"/>
        </w:rPr>
      </w:pPr>
      <w:r w:rsidRPr="00F01E86">
        <w:rPr>
          <w:rFonts w:ascii="Arial" w:hAnsi="Arial" w:cs="Arial"/>
          <w:sz w:val="20"/>
          <w:szCs w:val="20"/>
        </w:rPr>
        <w:t>U vindt hier een eerste</w:t>
      </w:r>
      <w:r w:rsidR="008A4735">
        <w:rPr>
          <w:rFonts w:ascii="Arial" w:hAnsi="Arial" w:cs="Arial"/>
          <w:sz w:val="20"/>
          <w:szCs w:val="20"/>
        </w:rPr>
        <w:t>, snelle</w:t>
      </w:r>
      <w:r w:rsidRPr="00F01E86">
        <w:rPr>
          <w:rFonts w:ascii="Arial" w:hAnsi="Arial" w:cs="Arial"/>
          <w:sz w:val="20"/>
          <w:szCs w:val="20"/>
        </w:rPr>
        <w:t xml:space="preserve"> overzicht van maatregelen met gevolgen voor bedrijven</w:t>
      </w:r>
      <w:r w:rsidR="00FF0167">
        <w:rPr>
          <w:rFonts w:ascii="Arial" w:hAnsi="Arial" w:cs="Arial"/>
          <w:sz w:val="20"/>
          <w:szCs w:val="20"/>
        </w:rPr>
        <w:t>, maatregelen Inkomstenbelasting, maatregelen Autobelastingen en Overige Fiscale Maatregelen</w:t>
      </w:r>
      <w:r w:rsidRPr="00F01E86">
        <w:rPr>
          <w:rFonts w:ascii="Arial" w:hAnsi="Arial" w:cs="Arial"/>
          <w:sz w:val="20"/>
          <w:szCs w:val="20"/>
        </w:rPr>
        <w:t>. De maatregelen komen uit de Troonrede, uit het Belastingplan, uit andere officiële Prinsjesdagstukken en uit het verwachte begrotingsakkoord 2018.</w:t>
      </w:r>
      <w:r w:rsidR="008A4735">
        <w:rPr>
          <w:rFonts w:ascii="Arial" w:hAnsi="Arial" w:cs="Arial"/>
          <w:sz w:val="20"/>
          <w:szCs w:val="20"/>
        </w:rPr>
        <w:t xml:space="preserve"> </w:t>
      </w:r>
    </w:p>
    <w:p w:rsidR="008A4735" w:rsidRPr="008B0422" w:rsidRDefault="008A4735" w:rsidP="008A4735">
      <w:pPr>
        <w:pStyle w:val="Geenafstand"/>
        <w:ind w:left="720"/>
        <w:rPr>
          <w:rFonts w:ascii="Arial" w:hAnsi="Arial" w:cs="Arial"/>
          <w:noProof w:val="0"/>
          <w:sz w:val="20"/>
          <w:szCs w:val="20"/>
        </w:rPr>
      </w:pPr>
    </w:p>
    <w:p w:rsidR="00732EF1" w:rsidRPr="00732EF1" w:rsidRDefault="00732EF1" w:rsidP="00FF0167">
      <w:pPr>
        <w:pStyle w:val="Geenafstand"/>
        <w:pBdr>
          <w:top w:val="single" w:sz="4" w:space="1" w:color="auto"/>
          <w:left w:val="single" w:sz="4" w:space="4" w:color="auto"/>
          <w:bottom w:val="single" w:sz="4" w:space="1" w:color="auto"/>
          <w:right w:val="single" w:sz="4" w:space="4" w:color="auto"/>
        </w:pBdr>
        <w:rPr>
          <w:sz w:val="20"/>
          <w:szCs w:val="20"/>
        </w:rPr>
      </w:pPr>
      <w:r w:rsidRPr="002C21D6">
        <w:rPr>
          <w:rStyle w:val="Zwaar"/>
          <w:rFonts w:ascii="Arial" w:hAnsi="Arial" w:cs="Arial"/>
          <w:sz w:val="20"/>
          <w:szCs w:val="20"/>
        </w:rPr>
        <w:t>Let op</w:t>
      </w:r>
      <w:r w:rsidRPr="002C21D6">
        <w:rPr>
          <w:rFonts w:ascii="Arial" w:hAnsi="Arial" w:cs="Arial"/>
          <w:sz w:val="20"/>
          <w:szCs w:val="20"/>
        </w:rPr>
        <w:t>: De ingangsdatum van deze (wets)wijzigingen is nog niet definitief. Inwerkingtreding is afhankelijk van goedkeuring door de Tweede en Eerste Kamer of afkondiging van de</w:t>
      </w:r>
      <w:r w:rsidRPr="00732EF1">
        <w:rPr>
          <w:rFonts w:ascii="Arial" w:hAnsi="Arial" w:cs="Arial"/>
          <w:color w:val="333333"/>
          <w:sz w:val="20"/>
          <w:szCs w:val="20"/>
        </w:rPr>
        <w:t xml:space="preserve"> </w:t>
      </w:r>
      <w:hyperlink r:id="rId9" w:history="1">
        <w:r w:rsidRPr="00732EF1">
          <w:rPr>
            <w:rStyle w:val="Hyperlink"/>
            <w:rFonts w:ascii="Arial" w:hAnsi="Arial" w:cs="Arial"/>
            <w:sz w:val="20"/>
            <w:szCs w:val="20"/>
          </w:rPr>
          <w:t>Algemene Maatregel van Bestuur (AMvB) of ministeriële regeling</w:t>
        </w:r>
      </w:hyperlink>
      <w:r w:rsidRPr="00732EF1">
        <w:rPr>
          <w:rFonts w:ascii="Arial" w:hAnsi="Arial" w:cs="Arial"/>
          <w:color w:val="333333"/>
          <w:sz w:val="20"/>
          <w:szCs w:val="20"/>
        </w:rPr>
        <w:t xml:space="preserve"> én </w:t>
      </w:r>
      <w:hyperlink r:id="rId10" w:history="1">
        <w:r w:rsidRPr="00732EF1">
          <w:rPr>
            <w:rStyle w:val="Hyperlink"/>
            <w:rFonts w:ascii="Arial" w:hAnsi="Arial" w:cs="Arial"/>
            <w:sz w:val="20"/>
            <w:szCs w:val="20"/>
          </w:rPr>
          <w:t>publicatie in het Staatsblad of de Staatscourant</w:t>
        </w:r>
      </w:hyperlink>
      <w:r w:rsidRPr="00732EF1">
        <w:rPr>
          <w:rFonts w:ascii="Arial" w:hAnsi="Arial" w:cs="Arial"/>
          <w:color w:val="333333"/>
          <w:sz w:val="20"/>
          <w:szCs w:val="20"/>
        </w:rPr>
        <w:t>.</w:t>
      </w:r>
    </w:p>
    <w:p w:rsidR="00E840DF" w:rsidRPr="00F01E86" w:rsidRDefault="00E840DF" w:rsidP="008818F3">
      <w:pPr>
        <w:pStyle w:val="Geenafstand"/>
      </w:pPr>
    </w:p>
    <w:p w:rsidR="002C21D6" w:rsidRDefault="002C21D6" w:rsidP="00732EF1">
      <w:pPr>
        <w:rPr>
          <w:rFonts w:ascii="Arial" w:hAnsi="Arial" w:cs="Arial"/>
          <w:b/>
          <w:sz w:val="24"/>
          <w:szCs w:val="24"/>
        </w:rPr>
      </w:pPr>
    </w:p>
    <w:p w:rsidR="00FF0167" w:rsidRDefault="00FF0167">
      <w:pPr>
        <w:rPr>
          <w:rFonts w:ascii="Arial" w:hAnsi="Arial" w:cs="Arial"/>
          <w:b/>
          <w:sz w:val="24"/>
          <w:szCs w:val="24"/>
        </w:rPr>
      </w:pPr>
      <w:r>
        <w:rPr>
          <w:rFonts w:ascii="Arial" w:hAnsi="Arial" w:cs="Arial"/>
          <w:b/>
          <w:sz w:val="24"/>
          <w:szCs w:val="24"/>
        </w:rPr>
        <w:br w:type="page"/>
      </w:r>
    </w:p>
    <w:p w:rsidR="006E79B2" w:rsidRDefault="006E79B2" w:rsidP="008A4735">
      <w:pPr>
        <w:pStyle w:val="Geenafstand"/>
        <w:rPr>
          <w:rFonts w:ascii="Arial" w:hAnsi="Arial" w:cs="Arial"/>
          <w:b/>
          <w:sz w:val="24"/>
          <w:szCs w:val="24"/>
        </w:rPr>
      </w:pPr>
    </w:p>
    <w:p w:rsidR="006E79B2" w:rsidRDefault="006E79B2" w:rsidP="008A4735">
      <w:pPr>
        <w:pStyle w:val="Geenafstand"/>
        <w:rPr>
          <w:rFonts w:ascii="Arial" w:hAnsi="Arial" w:cs="Arial"/>
          <w:b/>
          <w:sz w:val="24"/>
          <w:szCs w:val="24"/>
        </w:rPr>
      </w:pPr>
    </w:p>
    <w:p w:rsidR="004D5304" w:rsidRPr="008A4735" w:rsidRDefault="00551AA3" w:rsidP="008A4735">
      <w:pPr>
        <w:pStyle w:val="Geenafstand"/>
        <w:rPr>
          <w:rFonts w:ascii="Arial" w:hAnsi="Arial" w:cs="Arial"/>
          <w:b/>
          <w:noProof w:val="0"/>
          <w:sz w:val="24"/>
          <w:szCs w:val="24"/>
        </w:rPr>
      </w:pPr>
      <w:r>
        <w:rPr>
          <w:rFonts w:ascii="Arial" w:hAnsi="Arial" w:cs="Arial"/>
          <w:b/>
          <w:sz w:val="24"/>
          <w:szCs w:val="24"/>
        </w:rPr>
        <w:br/>
      </w:r>
      <w:r w:rsidR="004D5304" w:rsidRPr="008A4735">
        <w:rPr>
          <w:rFonts w:ascii="Arial" w:hAnsi="Arial" w:cs="Arial"/>
          <w:b/>
          <w:sz w:val="24"/>
          <w:szCs w:val="24"/>
        </w:rPr>
        <w:t>Btw-landbouwregeling afgeschaft</w:t>
      </w:r>
    </w:p>
    <w:p w:rsidR="004D5304" w:rsidRPr="004D5304" w:rsidRDefault="004D5304" w:rsidP="004D5304">
      <w:pPr>
        <w:shd w:val="clear" w:color="auto" w:fill="F4E9F1"/>
        <w:rPr>
          <w:rFonts w:ascii="Arial" w:hAnsi="Arial" w:cs="Arial"/>
          <w:color w:val="A90061"/>
        </w:rPr>
      </w:pPr>
      <w:r w:rsidRPr="004D5304">
        <w:rPr>
          <w:rFonts w:ascii="Arial" w:hAnsi="Arial" w:cs="Arial"/>
          <w:color w:val="A90061"/>
        </w:rPr>
        <w:t>Ingangsdatum: 1 januari 2018</w:t>
      </w:r>
      <w:r>
        <w:rPr>
          <w:rFonts w:ascii="Arial" w:hAnsi="Arial" w:cs="Arial"/>
          <w:color w:val="A90061"/>
        </w:rPr>
        <w:br/>
        <w:t>Doelgroep: land- en tuinbouwers, boshouders en veehouders</w:t>
      </w:r>
    </w:p>
    <w:p w:rsidR="004D5304" w:rsidRPr="00732EF1" w:rsidRDefault="004D5304" w:rsidP="006E79B2">
      <w:pPr>
        <w:shd w:val="clear" w:color="auto" w:fill="FFFFFF"/>
        <w:spacing w:before="100" w:beforeAutospacing="1" w:after="240" w:line="240" w:lineRule="auto"/>
        <w:rPr>
          <w:rFonts w:ascii="Arial" w:eastAsia="Times New Roman" w:hAnsi="Arial" w:cs="Arial"/>
          <w:noProof w:val="0"/>
          <w:sz w:val="20"/>
          <w:szCs w:val="20"/>
          <w:lang w:eastAsia="nl-NL"/>
        </w:rPr>
      </w:pPr>
      <w:r w:rsidRPr="00732EF1">
        <w:rPr>
          <w:rFonts w:ascii="Arial" w:eastAsia="Times New Roman" w:hAnsi="Arial" w:cs="Arial"/>
          <w:noProof w:val="0"/>
          <w:sz w:val="20"/>
          <w:szCs w:val="20"/>
          <w:lang w:eastAsia="nl-NL"/>
        </w:rPr>
        <w:t>Land- en tuinbouwers, boshouders en veehouders gaan per 1 januari 2018 btw betalen over al hun goederen en diensten. Op die datum vervalt de btw-landb</w:t>
      </w:r>
      <w:r w:rsidR="002C21D6">
        <w:rPr>
          <w:rFonts w:ascii="Arial" w:eastAsia="Times New Roman" w:hAnsi="Arial" w:cs="Arial"/>
          <w:noProof w:val="0"/>
          <w:sz w:val="20"/>
          <w:szCs w:val="20"/>
          <w:lang w:eastAsia="nl-NL"/>
        </w:rPr>
        <w:t>ouwregeling. Ook vervalt dan</w:t>
      </w:r>
      <w:r w:rsidRPr="00732EF1">
        <w:rPr>
          <w:rFonts w:ascii="Arial" w:eastAsia="Times New Roman" w:hAnsi="Arial" w:cs="Arial"/>
          <w:noProof w:val="0"/>
          <w:sz w:val="20"/>
          <w:szCs w:val="20"/>
          <w:lang w:eastAsia="nl-NL"/>
        </w:rPr>
        <w:t xml:space="preserve"> het verlaagde btw-tarief voor een aantal producten dat vooral aan landbouwers worden geleverd. Daartegenover staat dat landbouwers de btw kunnen terugvragen voor geleverde goederen en diensten.</w:t>
      </w:r>
    </w:p>
    <w:p w:rsidR="00732EF1" w:rsidRPr="004D5304" w:rsidRDefault="00732EF1" w:rsidP="004D5304">
      <w:pPr>
        <w:shd w:val="clear" w:color="auto" w:fill="FFFFFF"/>
        <w:spacing w:before="100" w:beforeAutospacing="1" w:after="240" w:line="240" w:lineRule="auto"/>
        <w:rPr>
          <w:rFonts w:ascii="Arial" w:eastAsia="Times New Roman" w:hAnsi="Arial" w:cs="Arial"/>
          <w:noProof w:val="0"/>
          <w:color w:val="333333"/>
          <w:sz w:val="20"/>
          <w:szCs w:val="20"/>
          <w:lang w:eastAsia="nl-NL"/>
        </w:rPr>
      </w:pPr>
    </w:p>
    <w:p w:rsidR="004D5304" w:rsidRPr="008A4735" w:rsidRDefault="004D5304" w:rsidP="008A4735">
      <w:pPr>
        <w:pStyle w:val="Geenafstand"/>
        <w:rPr>
          <w:rFonts w:ascii="Arial" w:hAnsi="Arial" w:cs="Arial"/>
          <w:b/>
          <w:sz w:val="24"/>
          <w:szCs w:val="24"/>
        </w:rPr>
      </w:pPr>
      <w:r w:rsidRPr="008A4735">
        <w:rPr>
          <w:rFonts w:ascii="Arial" w:hAnsi="Arial" w:cs="Arial"/>
          <w:b/>
          <w:sz w:val="24"/>
          <w:szCs w:val="24"/>
        </w:rPr>
        <w:t>Bescherming persoonsgegevens wordt uitgebreid</w:t>
      </w:r>
    </w:p>
    <w:p w:rsidR="004D5304" w:rsidRDefault="004D5304" w:rsidP="004D5304">
      <w:pPr>
        <w:shd w:val="clear" w:color="auto" w:fill="F4E9F1"/>
        <w:rPr>
          <w:rFonts w:ascii="Arial" w:hAnsi="Arial" w:cs="Arial"/>
          <w:color w:val="A90061"/>
        </w:rPr>
      </w:pPr>
      <w:r>
        <w:rPr>
          <w:rFonts w:ascii="Arial" w:hAnsi="Arial" w:cs="Arial"/>
          <w:color w:val="A90061"/>
        </w:rPr>
        <w:t>Ingangsdatum: 25 mei 2018</w:t>
      </w:r>
      <w:r>
        <w:rPr>
          <w:rFonts w:ascii="Arial" w:hAnsi="Arial" w:cs="Arial"/>
          <w:color w:val="A90061"/>
        </w:rPr>
        <w:br/>
        <w:t>Doelgroep: alle bedrijven</w:t>
      </w:r>
    </w:p>
    <w:p w:rsidR="002C21D6" w:rsidRDefault="004D5304" w:rsidP="006E79B2">
      <w:pPr>
        <w:shd w:val="clear" w:color="auto" w:fill="FFFFFF"/>
        <w:spacing w:before="100" w:beforeAutospacing="1" w:after="240" w:line="240" w:lineRule="auto"/>
        <w:rPr>
          <w:rFonts w:ascii="Arial" w:eastAsia="Times New Roman" w:hAnsi="Arial" w:cs="Arial"/>
          <w:noProof w:val="0"/>
          <w:sz w:val="20"/>
          <w:szCs w:val="20"/>
          <w:lang w:eastAsia="nl-NL"/>
        </w:rPr>
      </w:pPr>
      <w:r w:rsidRPr="00120A8C">
        <w:rPr>
          <w:rFonts w:ascii="Arial" w:eastAsia="Times New Roman" w:hAnsi="Arial" w:cs="Arial"/>
          <w:noProof w:val="0"/>
          <w:sz w:val="20"/>
          <w:szCs w:val="20"/>
          <w:lang w:eastAsia="nl-NL"/>
        </w:rPr>
        <w:t>De Wet bescherming persoonsgegevens wordt aangepast aan een nieuwe Europese privacy</w:t>
      </w:r>
      <w:r w:rsidR="002C21D6">
        <w:rPr>
          <w:rFonts w:ascii="Arial" w:eastAsia="Times New Roman" w:hAnsi="Arial" w:cs="Arial"/>
          <w:noProof w:val="0"/>
          <w:sz w:val="20"/>
          <w:szCs w:val="20"/>
          <w:lang w:eastAsia="nl-NL"/>
        </w:rPr>
        <w:t xml:space="preserve"> </w:t>
      </w:r>
      <w:r w:rsidRPr="00120A8C">
        <w:rPr>
          <w:rFonts w:ascii="Arial" w:eastAsia="Times New Roman" w:hAnsi="Arial" w:cs="Arial"/>
          <w:noProof w:val="0"/>
          <w:sz w:val="20"/>
          <w:szCs w:val="20"/>
          <w:lang w:eastAsia="nl-NL"/>
        </w:rPr>
        <w:t xml:space="preserve">verordening, de </w:t>
      </w:r>
      <w:hyperlink r:id="rId11" w:history="1">
        <w:r w:rsidRPr="002C21D6">
          <w:rPr>
            <w:rFonts w:ascii="Arial" w:eastAsia="Times New Roman" w:hAnsi="Arial" w:cs="Arial"/>
            <w:noProof w:val="0"/>
            <w:color w:val="002060"/>
            <w:sz w:val="20"/>
            <w:szCs w:val="20"/>
            <w:u w:val="single"/>
            <w:lang w:eastAsia="nl-NL"/>
          </w:rPr>
          <w:t>Algemene verordening gegevensbescherming (AVG)</w:t>
        </w:r>
      </w:hyperlink>
      <w:r w:rsidRPr="00120A8C">
        <w:rPr>
          <w:rFonts w:ascii="Arial" w:eastAsia="Times New Roman" w:hAnsi="Arial" w:cs="Arial"/>
          <w:noProof w:val="0"/>
          <w:sz w:val="20"/>
          <w:szCs w:val="20"/>
          <w:lang w:eastAsia="nl-NL"/>
        </w:rPr>
        <w:t xml:space="preserve">. </w:t>
      </w:r>
      <w:r w:rsidR="002C21D6">
        <w:rPr>
          <w:rFonts w:ascii="Arial" w:eastAsia="Times New Roman" w:hAnsi="Arial" w:cs="Arial"/>
          <w:noProof w:val="0"/>
          <w:sz w:val="20"/>
          <w:szCs w:val="20"/>
          <w:lang w:eastAsia="nl-NL"/>
        </w:rPr>
        <w:br/>
      </w:r>
      <w:r w:rsidRPr="00120A8C">
        <w:rPr>
          <w:rFonts w:ascii="Arial" w:eastAsia="Times New Roman" w:hAnsi="Arial" w:cs="Arial"/>
          <w:noProof w:val="0"/>
          <w:sz w:val="20"/>
          <w:szCs w:val="20"/>
          <w:lang w:eastAsia="nl-NL"/>
        </w:rPr>
        <w:t>Dit betekent onder meer:</w:t>
      </w:r>
    </w:p>
    <w:p w:rsidR="002C21D6" w:rsidRDefault="004D5304" w:rsidP="002C21D6">
      <w:pPr>
        <w:pStyle w:val="Lijstalinea"/>
        <w:numPr>
          <w:ilvl w:val="0"/>
          <w:numId w:val="12"/>
        </w:numPr>
        <w:shd w:val="clear" w:color="auto" w:fill="FFFFFF"/>
        <w:spacing w:before="100" w:beforeAutospacing="1" w:after="240" w:line="240" w:lineRule="auto"/>
        <w:rPr>
          <w:rFonts w:ascii="Arial" w:eastAsia="Times New Roman" w:hAnsi="Arial" w:cs="Arial"/>
          <w:noProof w:val="0"/>
          <w:sz w:val="20"/>
          <w:szCs w:val="20"/>
          <w:lang w:eastAsia="nl-NL"/>
        </w:rPr>
      </w:pPr>
      <w:r w:rsidRPr="002C21D6">
        <w:rPr>
          <w:rFonts w:ascii="Arial" w:eastAsia="Times New Roman" w:hAnsi="Arial" w:cs="Arial"/>
          <w:noProof w:val="0"/>
          <w:sz w:val="20"/>
          <w:szCs w:val="20"/>
          <w:lang w:eastAsia="nl-NL"/>
        </w:rPr>
        <w:t>betere rechten voor betrokkenen, waaronder het recht op het overdragen van persoonlij</w:t>
      </w:r>
      <w:r w:rsidR="00732EF1" w:rsidRPr="002C21D6">
        <w:rPr>
          <w:rFonts w:ascii="Arial" w:eastAsia="Times New Roman" w:hAnsi="Arial" w:cs="Arial"/>
          <w:noProof w:val="0"/>
          <w:sz w:val="20"/>
          <w:szCs w:val="20"/>
          <w:lang w:eastAsia="nl-NL"/>
        </w:rPr>
        <w:t>ke gegevens (</w:t>
      </w:r>
      <w:proofErr w:type="spellStart"/>
      <w:r w:rsidR="00732EF1" w:rsidRPr="002C21D6">
        <w:rPr>
          <w:rFonts w:ascii="Arial" w:eastAsia="Times New Roman" w:hAnsi="Arial" w:cs="Arial"/>
          <w:noProof w:val="0"/>
          <w:sz w:val="20"/>
          <w:szCs w:val="20"/>
          <w:lang w:eastAsia="nl-NL"/>
        </w:rPr>
        <w:t>dataportabiliteit</w:t>
      </w:r>
      <w:proofErr w:type="spellEnd"/>
      <w:r w:rsidR="00732EF1" w:rsidRPr="002C21D6">
        <w:rPr>
          <w:rFonts w:ascii="Arial" w:eastAsia="Times New Roman" w:hAnsi="Arial" w:cs="Arial"/>
          <w:noProof w:val="0"/>
          <w:sz w:val="20"/>
          <w:szCs w:val="20"/>
          <w:lang w:eastAsia="nl-NL"/>
        </w:rPr>
        <w:t>)</w:t>
      </w:r>
    </w:p>
    <w:p w:rsidR="002C21D6" w:rsidRDefault="004D5304" w:rsidP="002C21D6">
      <w:pPr>
        <w:pStyle w:val="Lijstalinea"/>
        <w:numPr>
          <w:ilvl w:val="0"/>
          <w:numId w:val="12"/>
        </w:numPr>
        <w:shd w:val="clear" w:color="auto" w:fill="FFFFFF"/>
        <w:spacing w:before="100" w:beforeAutospacing="1" w:after="240" w:line="240" w:lineRule="auto"/>
        <w:rPr>
          <w:rFonts w:ascii="Arial" w:eastAsia="Times New Roman" w:hAnsi="Arial" w:cs="Arial"/>
          <w:noProof w:val="0"/>
          <w:sz w:val="20"/>
          <w:szCs w:val="20"/>
          <w:lang w:eastAsia="nl-NL"/>
        </w:rPr>
      </w:pPr>
      <w:r w:rsidRPr="002C21D6">
        <w:rPr>
          <w:rFonts w:ascii="Arial" w:eastAsia="Times New Roman" w:hAnsi="Arial" w:cs="Arial"/>
          <w:noProof w:val="0"/>
          <w:sz w:val="20"/>
          <w:szCs w:val="20"/>
          <w:lang w:eastAsia="nl-NL"/>
        </w:rPr>
        <w:t>meer onafhankelijkheid en bevoegdheden voor de Autoriteit Persoonsgegevens;</w:t>
      </w:r>
    </w:p>
    <w:p w:rsidR="002C21D6" w:rsidRDefault="004D5304" w:rsidP="002C21D6">
      <w:pPr>
        <w:pStyle w:val="Lijstalinea"/>
        <w:numPr>
          <w:ilvl w:val="0"/>
          <w:numId w:val="12"/>
        </w:numPr>
        <w:shd w:val="clear" w:color="auto" w:fill="FFFFFF"/>
        <w:spacing w:before="100" w:beforeAutospacing="1" w:after="240" w:line="240" w:lineRule="auto"/>
        <w:rPr>
          <w:rFonts w:ascii="Arial" w:eastAsia="Times New Roman" w:hAnsi="Arial" w:cs="Arial"/>
          <w:noProof w:val="0"/>
          <w:sz w:val="20"/>
          <w:szCs w:val="20"/>
          <w:lang w:eastAsia="nl-NL"/>
        </w:rPr>
      </w:pPr>
      <w:r w:rsidRPr="002C21D6">
        <w:rPr>
          <w:rFonts w:ascii="Arial" w:eastAsia="Times New Roman" w:hAnsi="Arial" w:cs="Arial"/>
          <w:noProof w:val="0"/>
          <w:sz w:val="20"/>
          <w:szCs w:val="20"/>
          <w:lang w:eastAsia="nl-NL"/>
        </w:rPr>
        <w:t xml:space="preserve">meer verantwoordelijkheden voor organisaties </w:t>
      </w:r>
      <w:r w:rsidR="00281646">
        <w:rPr>
          <w:rFonts w:ascii="Arial" w:eastAsia="Times New Roman" w:hAnsi="Arial" w:cs="Arial"/>
          <w:noProof w:val="0"/>
          <w:sz w:val="20"/>
          <w:szCs w:val="20"/>
          <w:lang w:eastAsia="nl-NL"/>
        </w:rPr>
        <w:t xml:space="preserve">en bedrijven </w:t>
      </w:r>
      <w:r w:rsidRPr="002C21D6">
        <w:rPr>
          <w:rFonts w:ascii="Arial" w:eastAsia="Times New Roman" w:hAnsi="Arial" w:cs="Arial"/>
          <w:noProof w:val="0"/>
          <w:sz w:val="20"/>
          <w:szCs w:val="20"/>
          <w:lang w:eastAsia="nl-NL"/>
        </w:rPr>
        <w:t xml:space="preserve">die persoonsgegevens verzamelen en gebruiken, bijvoorbeeld door de invoering van een 'data </w:t>
      </w:r>
      <w:proofErr w:type="spellStart"/>
      <w:r w:rsidRPr="002C21D6">
        <w:rPr>
          <w:rFonts w:ascii="Arial" w:eastAsia="Times New Roman" w:hAnsi="Arial" w:cs="Arial"/>
          <w:noProof w:val="0"/>
          <w:sz w:val="20"/>
          <w:szCs w:val="20"/>
          <w:lang w:eastAsia="nl-NL"/>
        </w:rPr>
        <w:t>protection</w:t>
      </w:r>
      <w:proofErr w:type="spellEnd"/>
      <w:r w:rsidRPr="002C21D6">
        <w:rPr>
          <w:rFonts w:ascii="Arial" w:eastAsia="Times New Roman" w:hAnsi="Arial" w:cs="Arial"/>
          <w:noProof w:val="0"/>
          <w:sz w:val="20"/>
          <w:szCs w:val="20"/>
          <w:lang w:eastAsia="nl-NL"/>
        </w:rPr>
        <w:t xml:space="preserve"> </w:t>
      </w:r>
      <w:proofErr w:type="spellStart"/>
      <w:r w:rsidRPr="002C21D6">
        <w:rPr>
          <w:rFonts w:ascii="Arial" w:eastAsia="Times New Roman" w:hAnsi="Arial" w:cs="Arial"/>
          <w:noProof w:val="0"/>
          <w:sz w:val="20"/>
          <w:szCs w:val="20"/>
          <w:lang w:eastAsia="nl-NL"/>
        </w:rPr>
        <w:t>off</w:t>
      </w:r>
      <w:r w:rsidR="002C21D6">
        <w:rPr>
          <w:rFonts w:ascii="Arial" w:eastAsia="Times New Roman" w:hAnsi="Arial" w:cs="Arial"/>
          <w:noProof w:val="0"/>
          <w:sz w:val="20"/>
          <w:szCs w:val="20"/>
          <w:lang w:eastAsia="nl-NL"/>
        </w:rPr>
        <w:t>icer</w:t>
      </w:r>
      <w:proofErr w:type="spellEnd"/>
      <w:r w:rsidR="002C21D6">
        <w:rPr>
          <w:rFonts w:ascii="Arial" w:eastAsia="Times New Roman" w:hAnsi="Arial" w:cs="Arial"/>
          <w:noProof w:val="0"/>
          <w:sz w:val="20"/>
          <w:szCs w:val="20"/>
          <w:lang w:eastAsia="nl-NL"/>
        </w:rPr>
        <w:t>' voor grotere organisaties;</w:t>
      </w:r>
    </w:p>
    <w:p w:rsidR="004D5304" w:rsidRPr="002C21D6" w:rsidRDefault="004D5304" w:rsidP="002C21D6">
      <w:pPr>
        <w:pStyle w:val="Lijstalinea"/>
        <w:numPr>
          <w:ilvl w:val="0"/>
          <w:numId w:val="12"/>
        </w:numPr>
        <w:shd w:val="clear" w:color="auto" w:fill="FFFFFF"/>
        <w:spacing w:before="100" w:beforeAutospacing="1" w:after="240" w:line="240" w:lineRule="auto"/>
        <w:rPr>
          <w:rFonts w:ascii="Arial" w:eastAsia="Times New Roman" w:hAnsi="Arial" w:cs="Arial"/>
          <w:noProof w:val="0"/>
          <w:sz w:val="20"/>
          <w:szCs w:val="20"/>
          <w:lang w:eastAsia="nl-NL"/>
        </w:rPr>
      </w:pPr>
      <w:r w:rsidRPr="002C21D6">
        <w:rPr>
          <w:rFonts w:ascii="Arial" w:eastAsia="Times New Roman" w:hAnsi="Arial" w:cs="Arial"/>
          <w:noProof w:val="0"/>
          <w:sz w:val="20"/>
          <w:szCs w:val="20"/>
          <w:lang w:eastAsia="nl-NL"/>
        </w:rPr>
        <w:t>introductie van een '</w:t>
      </w:r>
      <w:proofErr w:type="spellStart"/>
      <w:r w:rsidRPr="002C21D6">
        <w:rPr>
          <w:rFonts w:ascii="Arial" w:eastAsia="Times New Roman" w:hAnsi="Arial" w:cs="Arial"/>
          <w:noProof w:val="0"/>
          <w:sz w:val="20"/>
          <w:szCs w:val="20"/>
          <w:lang w:eastAsia="nl-NL"/>
        </w:rPr>
        <w:t>one</w:t>
      </w:r>
      <w:proofErr w:type="spellEnd"/>
      <w:r w:rsidRPr="002C21D6">
        <w:rPr>
          <w:rFonts w:ascii="Arial" w:eastAsia="Times New Roman" w:hAnsi="Arial" w:cs="Arial"/>
          <w:noProof w:val="0"/>
          <w:sz w:val="20"/>
          <w:szCs w:val="20"/>
          <w:lang w:eastAsia="nl-NL"/>
        </w:rPr>
        <w:t xml:space="preserve"> stop shop'-systeem van toezicht voor bedrijven met vestigingen of diensten en goederen in meerdere EU-lidstaten. Hierdoor hebben bedrijven nog maar met één toezichthouder te maken.</w:t>
      </w:r>
    </w:p>
    <w:p w:rsidR="004D5304" w:rsidRPr="004D5304" w:rsidRDefault="004D5304" w:rsidP="00732EF1">
      <w:pPr>
        <w:shd w:val="clear" w:color="auto" w:fill="FFFFFF"/>
        <w:spacing w:after="0" w:line="240" w:lineRule="auto"/>
        <w:rPr>
          <w:rFonts w:ascii="Arial" w:hAnsi="Arial" w:cs="Arial"/>
          <w:color w:val="333333"/>
          <w:sz w:val="20"/>
          <w:szCs w:val="20"/>
        </w:rPr>
      </w:pPr>
      <w:r w:rsidRPr="00120A8C">
        <w:rPr>
          <w:rFonts w:ascii="Arial" w:eastAsia="Times New Roman" w:hAnsi="Arial" w:cs="Arial"/>
          <w:noProof w:val="0"/>
          <w:sz w:val="20"/>
          <w:szCs w:val="20"/>
          <w:lang w:eastAsia="nl-NL"/>
        </w:rPr>
        <w:t>Meer weten? De Autoriteit Persoonsgegevens heeft</w:t>
      </w:r>
      <w:hyperlink r:id="rId12" w:history="1">
        <w:r w:rsidRPr="00120A8C">
          <w:rPr>
            <w:rFonts w:ascii="Arial" w:eastAsia="Times New Roman" w:hAnsi="Arial" w:cs="Arial"/>
            <w:noProof w:val="0"/>
            <w:sz w:val="20"/>
            <w:szCs w:val="20"/>
            <w:lang w:eastAsia="nl-NL"/>
          </w:rPr>
          <w:t xml:space="preserve"> de </w:t>
        </w:r>
        <w:r w:rsidRPr="002C21D6">
          <w:rPr>
            <w:rFonts w:ascii="Arial" w:eastAsia="Times New Roman" w:hAnsi="Arial" w:cs="Arial"/>
            <w:noProof w:val="0"/>
            <w:color w:val="002060"/>
            <w:sz w:val="20"/>
            <w:szCs w:val="20"/>
            <w:u w:val="single"/>
            <w:lang w:eastAsia="nl-NL"/>
          </w:rPr>
          <w:t>10 belangrijkste stappen</w:t>
        </w:r>
        <w:r w:rsidRPr="00120A8C">
          <w:rPr>
            <w:rFonts w:ascii="Arial" w:eastAsia="Times New Roman" w:hAnsi="Arial" w:cs="Arial"/>
            <w:noProof w:val="0"/>
            <w:sz w:val="20"/>
            <w:szCs w:val="20"/>
            <w:lang w:eastAsia="nl-NL"/>
          </w:rPr>
          <w:t xml:space="preserve"> </w:t>
        </w:r>
      </w:hyperlink>
      <w:r w:rsidRPr="00120A8C">
        <w:rPr>
          <w:rFonts w:ascii="Arial" w:eastAsia="Times New Roman" w:hAnsi="Arial" w:cs="Arial"/>
          <w:noProof w:val="0"/>
          <w:sz w:val="20"/>
          <w:szCs w:val="20"/>
          <w:lang w:eastAsia="nl-NL"/>
        </w:rPr>
        <w:t>voor u op een rijtje gezet.</w:t>
      </w:r>
    </w:p>
    <w:p w:rsidR="004D5304" w:rsidRPr="00281646" w:rsidRDefault="008A4735" w:rsidP="004D5304">
      <w:pPr>
        <w:pStyle w:val="Kop1"/>
        <w:shd w:val="clear" w:color="auto" w:fill="FFFFFF"/>
        <w:rPr>
          <w:rFonts w:ascii="Arial" w:hAnsi="Arial" w:cs="Arial"/>
          <w:b/>
          <w:noProof w:val="0"/>
          <w:color w:val="auto"/>
          <w:sz w:val="24"/>
          <w:szCs w:val="24"/>
        </w:rPr>
      </w:pPr>
      <w:r>
        <w:rPr>
          <w:rFonts w:ascii="Arial" w:hAnsi="Arial" w:cs="Arial"/>
          <w:b/>
          <w:color w:val="auto"/>
          <w:sz w:val="24"/>
          <w:szCs w:val="24"/>
        </w:rPr>
        <w:br/>
      </w:r>
      <w:r w:rsidR="004D5304" w:rsidRPr="00281646">
        <w:rPr>
          <w:rFonts w:ascii="Arial" w:hAnsi="Arial" w:cs="Arial"/>
          <w:b/>
          <w:color w:val="auto"/>
          <w:sz w:val="24"/>
          <w:szCs w:val="24"/>
        </w:rPr>
        <w:t>Vergoeding voor affectieschade bij ongeval</w:t>
      </w:r>
    </w:p>
    <w:p w:rsidR="004D5304" w:rsidRDefault="004D5304" w:rsidP="004D5304">
      <w:pPr>
        <w:shd w:val="clear" w:color="auto" w:fill="F4E9F1"/>
        <w:rPr>
          <w:rFonts w:ascii="Arial" w:hAnsi="Arial" w:cs="Arial"/>
          <w:color w:val="A90061"/>
        </w:rPr>
      </w:pPr>
      <w:r>
        <w:rPr>
          <w:rFonts w:ascii="Arial" w:hAnsi="Arial" w:cs="Arial"/>
          <w:color w:val="A90061"/>
        </w:rPr>
        <w:t>Ingangsdatum: 1 juli 2018</w:t>
      </w:r>
      <w:r>
        <w:rPr>
          <w:rFonts w:ascii="Arial" w:hAnsi="Arial" w:cs="Arial"/>
          <w:color w:val="A90061"/>
        </w:rPr>
        <w:br/>
        <w:t>Doelgroep: alle bedrijven</w:t>
      </w:r>
    </w:p>
    <w:p w:rsidR="004D5304" w:rsidRPr="00120A8C" w:rsidRDefault="004D5304" w:rsidP="006E79B2">
      <w:pPr>
        <w:pStyle w:val="Normaalweb"/>
        <w:shd w:val="clear" w:color="auto" w:fill="FFFFFF"/>
        <w:rPr>
          <w:rFonts w:ascii="Arial" w:hAnsi="Arial" w:cs="Arial"/>
          <w:sz w:val="20"/>
          <w:szCs w:val="20"/>
        </w:rPr>
      </w:pPr>
      <w:r w:rsidRPr="00120A8C">
        <w:rPr>
          <w:rFonts w:ascii="Arial" w:hAnsi="Arial" w:cs="Arial"/>
          <w:sz w:val="20"/>
          <w:szCs w:val="20"/>
        </w:rPr>
        <w:t>Nabestaanden van slachtoffers die ernstig en blijvend letsel oplopen of overlijden door een gebeurtenis waarvoor een ander aansprakelijk is, hebben straks recht op een vergoeding. Bijvoorbeeld bij een bedrijfsongeval. Als naasten gelden de partner van het slachtoffer, de kinderen en ouders. De vergoeding wordt, afhankelijk van de situatie, tussen de € 12.500 en € 20.000, te betalen door de aansprakelijke partij.</w:t>
      </w:r>
    </w:p>
    <w:p w:rsidR="008818F3" w:rsidRPr="00281646" w:rsidRDefault="00281646" w:rsidP="008818F3">
      <w:pPr>
        <w:pStyle w:val="Kop1"/>
        <w:shd w:val="clear" w:color="auto" w:fill="FFFFFF"/>
        <w:rPr>
          <w:rFonts w:ascii="Arial" w:hAnsi="Arial" w:cs="Arial"/>
          <w:b/>
          <w:noProof w:val="0"/>
          <w:color w:val="auto"/>
          <w:sz w:val="24"/>
          <w:szCs w:val="24"/>
        </w:rPr>
      </w:pPr>
      <w:r>
        <w:rPr>
          <w:rFonts w:ascii="Arial" w:hAnsi="Arial" w:cs="Arial"/>
          <w:b/>
          <w:sz w:val="24"/>
          <w:szCs w:val="24"/>
        </w:rPr>
        <w:br/>
      </w:r>
      <w:r w:rsidR="008A4735">
        <w:rPr>
          <w:rFonts w:ascii="Arial" w:hAnsi="Arial" w:cs="Arial"/>
          <w:b/>
          <w:color w:val="auto"/>
          <w:sz w:val="24"/>
          <w:szCs w:val="24"/>
        </w:rPr>
        <w:br/>
      </w:r>
      <w:r w:rsidR="008818F3" w:rsidRPr="00281646">
        <w:rPr>
          <w:rFonts w:ascii="Arial" w:hAnsi="Arial" w:cs="Arial"/>
          <w:b/>
          <w:color w:val="auto"/>
          <w:sz w:val="24"/>
          <w:szCs w:val="24"/>
        </w:rPr>
        <w:t>Collectief schade verhalen wordt eenvoudiger</w:t>
      </w:r>
    </w:p>
    <w:p w:rsidR="008818F3" w:rsidRPr="00F01CBA" w:rsidRDefault="008818F3" w:rsidP="008818F3">
      <w:pPr>
        <w:shd w:val="clear" w:color="auto" w:fill="F4E9F1"/>
        <w:rPr>
          <w:rFonts w:ascii="Arial" w:hAnsi="Arial" w:cs="Arial"/>
          <w:color w:val="A90061"/>
        </w:rPr>
      </w:pPr>
      <w:r>
        <w:rPr>
          <w:rFonts w:ascii="Arial" w:hAnsi="Arial" w:cs="Arial"/>
          <w:color w:val="A90061"/>
        </w:rPr>
        <w:t>Ingangsdatum: naar verwachting in 2018</w:t>
      </w:r>
      <w:r>
        <w:rPr>
          <w:rFonts w:ascii="Arial" w:hAnsi="Arial" w:cs="Arial"/>
          <w:color w:val="A90061"/>
        </w:rPr>
        <w:br/>
        <w:t>Doelgroep: alle bedrijven (en consumenten)</w:t>
      </w:r>
    </w:p>
    <w:p w:rsidR="008818F3" w:rsidRDefault="008818F3" w:rsidP="006E79B2">
      <w:pPr>
        <w:pStyle w:val="Normaalweb"/>
        <w:shd w:val="clear" w:color="auto" w:fill="FFFFFF"/>
        <w:rPr>
          <w:rFonts w:ascii="Arial" w:hAnsi="Arial" w:cs="Arial"/>
          <w:sz w:val="20"/>
          <w:szCs w:val="20"/>
        </w:rPr>
      </w:pPr>
      <w:r w:rsidRPr="00281646">
        <w:rPr>
          <w:rFonts w:ascii="Arial" w:hAnsi="Arial" w:cs="Arial"/>
          <w:sz w:val="20"/>
          <w:szCs w:val="20"/>
        </w:rPr>
        <w:t xml:space="preserve">Als groep gedupeerden kunt u straks makkelijker massaschade verhalen. Via de </w:t>
      </w:r>
      <w:hyperlink r:id="rId13" w:tooltip="Gerechtelijke procedure bij geschillen" w:history="1">
        <w:r w:rsidRPr="00120A8C">
          <w:rPr>
            <w:rStyle w:val="Hyperlink"/>
            <w:rFonts w:ascii="Arial" w:hAnsi="Arial" w:cs="Arial"/>
            <w:sz w:val="20"/>
            <w:szCs w:val="20"/>
          </w:rPr>
          <w:t>rechter</w:t>
        </w:r>
      </w:hyperlink>
      <w:r w:rsidRPr="00120A8C">
        <w:rPr>
          <w:rFonts w:ascii="Arial" w:hAnsi="Arial" w:cs="Arial"/>
          <w:color w:val="333333"/>
          <w:sz w:val="20"/>
          <w:szCs w:val="20"/>
        </w:rPr>
        <w:t xml:space="preserve"> </w:t>
      </w:r>
      <w:r w:rsidRPr="00281646">
        <w:rPr>
          <w:rFonts w:ascii="Arial" w:hAnsi="Arial" w:cs="Arial"/>
          <w:sz w:val="20"/>
          <w:szCs w:val="20"/>
        </w:rPr>
        <w:t>kunnen representatieve belangenorganisaties, namens een collectief, een schadevergoeding in geld eisen. Komt een schikking niet tot stand? Dan stelt de rechter zelf de collectieve schadeafwikkeling vast.</w:t>
      </w:r>
    </w:p>
    <w:p w:rsidR="006E79B2" w:rsidRPr="006E79B2" w:rsidRDefault="006E79B2" w:rsidP="006E79B2"/>
    <w:p w:rsidR="004D5304" w:rsidRPr="00281646" w:rsidRDefault="004D5304" w:rsidP="006E79B2">
      <w:pPr>
        <w:pStyle w:val="Kop1"/>
        <w:shd w:val="clear" w:color="auto" w:fill="FFFFFF"/>
        <w:spacing w:before="960"/>
        <w:rPr>
          <w:rFonts w:ascii="Arial" w:hAnsi="Arial" w:cs="Arial"/>
          <w:b/>
          <w:noProof w:val="0"/>
          <w:color w:val="auto"/>
          <w:sz w:val="24"/>
          <w:szCs w:val="24"/>
        </w:rPr>
      </w:pPr>
      <w:r w:rsidRPr="00281646">
        <w:rPr>
          <w:rFonts w:ascii="Arial" w:hAnsi="Arial" w:cs="Arial"/>
          <w:b/>
          <w:color w:val="auto"/>
          <w:sz w:val="24"/>
          <w:szCs w:val="24"/>
        </w:rPr>
        <w:t>Afvalstoffenbelasting op storten of verbranden afval buiten Nederland</w:t>
      </w:r>
    </w:p>
    <w:p w:rsidR="004D5304" w:rsidRDefault="004D5304" w:rsidP="004D5304">
      <w:pPr>
        <w:shd w:val="clear" w:color="auto" w:fill="F4E9F1"/>
        <w:rPr>
          <w:rFonts w:ascii="Arial" w:hAnsi="Arial" w:cs="Arial"/>
          <w:color w:val="A90061"/>
        </w:rPr>
      </w:pPr>
      <w:r>
        <w:rPr>
          <w:rFonts w:ascii="Arial" w:hAnsi="Arial" w:cs="Arial"/>
          <w:color w:val="A90061"/>
        </w:rPr>
        <w:t>Ingangsdatum: nog niet bekend</w:t>
      </w:r>
      <w:r w:rsidR="00120A8C">
        <w:rPr>
          <w:rFonts w:ascii="Arial" w:hAnsi="Arial" w:cs="Arial"/>
          <w:color w:val="A90061"/>
        </w:rPr>
        <w:br/>
        <w:t>Doelgroep: afvalbedrijven</w:t>
      </w:r>
      <w:r>
        <w:rPr>
          <w:rFonts w:ascii="Arial" w:hAnsi="Arial" w:cs="Arial"/>
          <w:color w:val="A90061"/>
        </w:rPr>
        <w:t xml:space="preserve"> </w:t>
      </w:r>
    </w:p>
    <w:p w:rsidR="004D5304" w:rsidRPr="00F01CBA" w:rsidRDefault="004D5304" w:rsidP="006E79B2">
      <w:pPr>
        <w:shd w:val="clear" w:color="auto" w:fill="FFFFFF"/>
        <w:spacing w:before="100" w:beforeAutospacing="1" w:after="240" w:line="240" w:lineRule="auto"/>
        <w:rPr>
          <w:rFonts w:ascii="Arial" w:eastAsia="Times New Roman" w:hAnsi="Arial" w:cs="Arial"/>
          <w:noProof w:val="0"/>
          <w:color w:val="333333"/>
          <w:sz w:val="24"/>
          <w:szCs w:val="24"/>
          <w:lang w:eastAsia="nl-NL"/>
        </w:rPr>
      </w:pPr>
      <w:r w:rsidRPr="00120A8C">
        <w:rPr>
          <w:rFonts w:ascii="Arial" w:eastAsia="Times New Roman" w:hAnsi="Arial" w:cs="Arial"/>
          <w:noProof w:val="0"/>
          <w:sz w:val="20"/>
          <w:szCs w:val="20"/>
          <w:lang w:eastAsia="nl-NL"/>
        </w:rPr>
        <w:t>Gaat u afval buiten Nederland storten of verbranden? En brengt u de afvalstoffen naar het buitenland met een EVOA-vergunning? Dan moet u straks afvalstoffenbelasting betalen. Het belastingtarief wordt berekend over het gewicht van de afvalstoffen en is hetzelfde als het</w:t>
      </w:r>
      <w:r w:rsidRPr="00120A8C">
        <w:rPr>
          <w:rFonts w:ascii="Arial" w:eastAsia="Times New Roman" w:hAnsi="Arial" w:cs="Arial"/>
          <w:noProof w:val="0"/>
          <w:color w:val="333333"/>
          <w:sz w:val="20"/>
          <w:szCs w:val="20"/>
          <w:lang w:eastAsia="nl-NL"/>
        </w:rPr>
        <w:t xml:space="preserve"> </w:t>
      </w:r>
      <w:hyperlink r:id="rId14" w:history="1">
        <w:r w:rsidRPr="00120A8C">
          <w:rPr>
            <w:rFonts w:ascii="Arial" w:eastAsia="Times New Roman" w:hAnsi="Arial" w:cs="Arial"/>
            <w:noProof w:val="0"/>
            <w:color w:val="0000FF"/>
            <w:sz w:val="20"/>
            <w:szCs w:val="20"/>
            <w:lang w:eastAsia="nl-NL"/>
          </w:rPr>
          <w:t>binnenlandse tarief voor storten of verbranden</w:t>
        </w:r>
      </w:hyperlink>
      <w:r w:rsidRPr="00F01CBA">
        <w:rPr>
          <w:rFonts w:ascii="Arial" w:eastAsia="Times New Roman" w:hAnsi="Arial" w:cs="Arial"/>
          <w:noProof w:val="0"/>
          <w:color w:val="333333"/>
          <w:sz w:val="24"/>
          <w:szCs w:val="24"/>
          <w:lang w:eastAsia="nl-NL"/>
        </w:rPr>
        <w:t>.</w:t>
      </w:r>
    </w:p>
    <w:p w:rsidR="004D5304" w:rsidRPr="00281646" w:rsidRDefault="00281646" w:rsidP="004D5304">
      <w:pPr>
        <w:pStyle w:val="Kop1"/>
        <w:shd w:val="clear" w:color="auto" w:fill="FFFFFF"/>
        <w:rPr>
          <w:rFonts w:ascii="Arial" w:hAnsi="Arial" w:cs="Arial"/>
          <w:b/>
          <w:noProof w:val="0"/>
          <w:color w:val="auto"/>
          <w:sz w:val="24"/>
          <w:szCs w:val="24"/>
        </w:rPr>
      </w:pPr>
      <w:r>
        <w:rPr>
          <w:rFonts w:ascii="Arial" w:hAnsi="Arial" w:cs="Arial"/>
          <w:b/>
          <w:sz w:val="24"/>
          <w:szCs w:val="24"/>
        </w:rPr>
        <w:br/>
      </w:r>
      <w:r w:rsidR="004D5304" w:rsidRPr="00281646">
        <w:rPr>
          <w:rFonts w:ascii="Arial" w:hAnsi="Arial" w:cs="Arial"/>
          <w:b/>
          <w:color w:val="auto"/>
          <w:sz w:val="24"/>
          <w:szCs w:val="24"/>
        </w:rPr>
        <w:t>Aansprakelijkheidsregeling voor pandhouders, hypotheekhouders en executanten</w:t>
      </w:r>
    </w:p>
    <w:p w:rsidR="004D5304" w:rsidRDefault="004D5304" w:rsidP="004D5304">
      <w:pPr>
        <w:shd w:val="clear" w:color="auto" w:fill="F4E9F1"/>
        <w:rPr>
          <w:rFonts w:ascii="Arial" w:hAnsi="Arial" w:cs="Arial"/>
          <w:color w:val="A90061"/>
        </w:rPr>
      </w:pPr>
      <w:r>
        <w:rPr>
          <w:rFonts w:ascii="Arial" w:hAnsi="Arial" w:cs="Arial"/>
          <w:color w:val="A90061"/>
        </w:rPr>
        <w:t>Ingangsdatum: nog niet bekend</w:t>
      </w:r>
      <w:r w:rsidR="00120A8C">
        <w:rPr>
          <w:rFonts w:ascii="Arial" w:hAnsi="Arial" w:cs="Arial"/>
          <w:color w:val="A90061"/>
        </w:rPr>
        <w:br/>
      </w:r>
      <w:r>
        <w:rPr>
          <w:rFonts w:ascii="Arial" w:hAnsi="Arial" w:cs="Arial"/>
          <w:color w:val="A90061"/>
        </w:rPr>
        <w:t>Doelgroep: hypotheekhouders, pandhouders, executanten</w:t>
      </w:r>
    </w:p>
    <w:p w:rsidR="004D5304" w:rsidRPr="00281646" w:rsidRDefault="004D5304" w:rsidP="006E79B2">
      <w:pPr>
        <w:pStyle w:val="Normaalweb"/>
        <w:shd w:val="clear" w:color="auto" w:fill="FFFFFF"/>
        <w:rPr>
          <w:rFonts w:ascii="Arial" w:hAnsi="Arial" w:cs="Arial"/>
          <w:sz w:val="20"/>
          <w:szCs w:val="20"/>
        </w:rPr>
      </w:pPr>
      <w:r w:rsidRPr="00281646">
        <w:rPr>
          <w:rFonts w:ascii="Arial" w:hAnsi="Arial" w:cs="Arial"/>
          <w:sz w:val="20"/>
          <w:szCs w:val="20"/>
        </w:rPr>
        <w:t>Pandhouders, hypotheekhouders en executanten zijn straks aansprakelijk voor de omzetbelasting die een ondernemer moet betalen bij</w:t>
      </w:r>
      <w:r w:rsidR="00281646">
        <w:rPr>
          <w:rFonts w:ascii="Arial" w:hAnsi="Arial" w:cs="Arial"/>
          <w:sz w:val="20"/>
          <w:szCs w:val="20"/>
        </w:rPr>
        <w:t xml:space="preserve"> gedwongen verkoop aan een niet-</w:t>
      </w:r>
      <w:r w:rsidRPr="00281646">
        <w:rPr>
          <w:rFonts w:ascii="Arial" w:hAnsi="Arial" w:cs="Arial"/>
          <w:sz w:val="20"/>
          <w:szCs w:val="20"/>
        </w:rPr>
        <w:t>ondernemer. Het gaat hierbij om zaken waar een pand-, hypotheek- of executierecht op rust.</w:t>
      </w:r>
      <w:r w:rsidR="00120A8C" w:rsidRPr="00281646">
        <w:rPr>
          <w:rFonts w:ascii="Arial" w:hAnsi="Arial" w:cs="Arial"/>
          <w:sz w:val="20"/>
          <w:szCs w:val="20"/>
        </w:rPr>
        <w:t xml:space="preserve"> </w:t>
      </w:r>
      <w:r w:rsidR="00281646">
        <w:rPr>
          <w:rFonts w:ascii="Arial" w:hAnsi="Arial" w:cs="Arial"/>
          <w:sz w:val="20"/>
          <w:szCs w:val="20"/>
        </w:rPr>
        <w:br/>
      </w:r>
      <w:r w:rsidR="00281646">
        <w:rPr>
          <w:rFonts w:ascii="Arial" w:hAnsi="Arial" w:cs="Arial"/>
          <w:sz w:val="20"/>
          <w:szCs w:val="20"/>
        </w:rPr>
        <w:br/>
      </w:r>
      <w:r w:rsidRPr="00281646">
        <w:rPr>
          <w:rFonts w:ascii="Arial" w:hAnsi="Arial" w:cs="Arial"/>
          <w:sz w:val="20"/>
          <w:szCs w:val="20"/>
        </w:rPr>
        <w:t>Bij verkoop van zaken van een bedrijf in financiële problemen, betaalt de koper soms de verschuldigde omzetbelasting in plaats van de verkoper. Dit heet de verleggingsregeling. Is deze regeling niet van toepassing? Dan mag de Belastingdienst ook de pandhouder, hypotheekhouder of executant aansprakelijk stellen voor de niet-betaalde omzetbelasting.</w:t>
      </w:r>
    </w:p>
    <w:p w:rsidR="00E840DF" w:rsidRPr="00281646" w:rsidRDefault="008A4735" w:rsidP="00E840DF">
      <w:pPr>
        <w:pStyle w:val="Kop1"/>
        <w:shd w:val="clear" w:color="auto" w:fill="FFFFFF"/>
        <w:rPr>
          <w:rFonts w:ascii="Arial" w:hAnsi="Arial" w:cs="Arial"/>
          <w:b/>
          <w:noProof w:val="0"/>
          <w:color w:val="auto"/>
          <w:sz w:val="24"/>
          <w:szCs w:val="24"/>
        </w:rPr>
      </w:pPr>
      <w:r>
        <w:rPr>
          <w:rFonts w:ascii="Arial" w:hAnsi="Arial" w:cs="Arial"/>
          <w:b/>
          <w:color w:val="auto"/>
          <w:sz w:val="24"/>
          <w:szCs w:val="24"/>
        </w:rPr>
        <w:br/>
      </w:r>
      <w:r w:rsidR="00E840DF" w:rsidRPr="00281646">
        <w:rPr>
          <w:rFonts w:ascii="Arial" w:hAnsi="Arial" w:cs="Arial"/>
          <w:b/>
          <w:color w:val="auto"/>
          <w:sz w:val="24"/>
          <w:szCs w:val="24"/>
        </w:rPr>
        <w:t>Digitalisering en vereenvoudiging rechtspraak</w:t>
      </w:r>
    </w:p>
    <w:p w:rsidR="00E840DF" w:rsidRDefault="00E840DF" w:rsidP="00E840DF">
      <w:pPr>
        <w:shd w:val="clear" w:color="auto" w:fill="F4E9F1"/>
        <w:rPr>
          <w:rFonts w:ascii="Arial" w:hAnsi="Arial" w:cs="Arial"/>
          <w:color w:val="A90061"/>
        </w:rPr>
      </w:pPr>
      <w:r>
        <w:rPr>
          <w:rFonts w:ascii="Arial" w:hAnsi="Arial" w:cs="Arial"/>
          <w:color w:val="A90061"/>
        </w:rPr>
        <w:t>Ingangsdatum: 1 maart 2017 (trapsgewijs)</w:t>
      </w:r>
      <w:r>
        <w:rPr>
          <w:rFonts w:ascii="Arial" w:hAnsi="Arial" w:cs="Arial"/>
          <w:color w:val="A90061"/>
        </w:rPr>
        <w:br/>
        <w:t xml:space="preserve">Doelgroep: alle bedrijven </w:t>
      </w:r>
      <w:r w:rsidR="00281646">
        <w:rPr>
          <w:rFonts w:ascii="Arial" w:hAnsi="Arial" w:cs="Arial"/>
          <w:color w:val="A90061"/>
        </w:rPr>
        <w:t>(</w:t>
      </w:r>
      <w:r>
        <w:rPr>
          <w:rFonts w:ascii="Arial" w:hAnsi="Arial" w:cs="Arial"/>
          <w:color w:val="A90061"/>
        </w:rPr>
        <w:t>en burgers</w:t>
      </w:r>
      <w:r w:rsidR="00281646">
        <w:rPr>
          <w:rFonts w:ascii="Arial" w:hAnsi="Arial" w:cs="Arial"/>
          <w:color w:val="A90061"/>
        </w:rPr>
        <w:t>)</w:t>
      </w:r>
      <w:r>
        <w:rPr>
          <w:rFonts w:ascii="Arial" w:hAnsi="Arial" w:cs="Arial"/>
          <w:color w:val="A90061"/>
        </w:rPr>
        <w:t xml:space="preserve"> </w:t>
      </w:r>
    </w:p>
    <w:p w:rsidR="00E840DF" w:rsidRPr="00281646" w:rsidRDefault="00E840DF" w:rsidP="006E79B2">
      <w:pPr>
        <w:pStyle w:val="Normaalweb"/>
        <w:shd w:val="clear" w:color="auto" w:fill="FFFFFF"/>
        <w:rPr>
          <w:rFonts w:ascii="Arial" w:hAnsi="Arial" w:cs="Arial"/>
          <w:color w:val="333333"/>
          <w:sz w:val="20"/>
          <w:szCs w:val="20"/>
        </w:rPr>
      </w:pPr>
      <w:r w:rsidRPr="00E840DF">
        <w:rPr>
          <w:rFonts w:ascii="Arial" w:hAnsi="Arial" w:cs="Arial"/>
          <w:sz w:val="20"/>
          <w:szCs w:val="20"/>
        </w:rPr>
        <w:t>De rechtspraak wordt toegankelijker en sneller door eenvoudiger</w:t>
      </w:r>
      <w:r w:rsidR="00420483">
        <w:rPr>
          <w:rFonts w:ascii="Arial" w:hAnsi="Arial" w:cs="Arial"/>
          <w:sz w:val="20"/>
          <w:szCs w:val="20"/>
        </w:rPr>
        <w:t>e</w:t>
      </w:r>
      <w:r w:rsidRPr="00E840DF">
        <w:rPr>
          <w:rFonts w:ascii="Arial" w:hAnsi="Arial" w:cs="Arial"/>
          <w:sz w:val="20"/>
          <w:szCs w:val="20"/>
        </w:rPr>
        <w:t xml:space="preserve"> procedures en digitalisering. </w:t>
      </w:r>
      <w:r w:rsidR="00281646">
        <w:rPr>
          <w:rFonts w:ascii="Arial" w:hAnsi="Arial" w:cs="Arial"/>
          <w:sz w:val="20"/>
          <w:szCs w:val="20"/>
        </w:rPr>
        <w:t xml:space="preserve">Ondernemers, maar ook burgers en hun </w:t>
      </w:r>
      <w:r w:rsidRPr="00E840DF">
        <w:rPr>
          <w:rFonts w:ascii="Arial" w:hAnsi="Arial" w:cs="Arial"/>
          <w:sz w:val="20"/>
          <w:szCs w:val="20"/>
        </w:rPr>
        <w:t>procesvertegenwoordiger kunnen commun</w:t>
      </w:r>
      <w:r w:rsidR="00281646">
        <w:rPr>
          <w:rFonts w:ascii="Arial" w:hAnsi="Arial" w:cs="Arial"/>
          <w:sz w:val="20"/>
          <w:szCs w:val="20"/>
        </w:rPr>
        <w:t xml:space="preserve">iceren met de rechter vanuit de </w:t>
      </w:r>
      <w:r w:rsidRPr="00E840DF">
        <w:rPr>
          <w:rFonts w:ascii="Arial" w:hAnsi="Arial" w:cs="Arial"/>
          <w:sz w:val="20"/>
          <w:szCs w:val="20"/>
        </w:rPr>
        <w:t xml:space="preserve">eigen digitale omgeving. </w:t>
      </w:r>
      <w:r w:rsidR="00281646">
        <w:rPr>
          <w:rFonts w:ascii="Arial" w:hAnsi="Arial" w:cs="Arial"/>
          <w:sz w:val="20"/>
          <w:szCs w:val="20"/>
        </w:rPr>
        <w:t>Zij krijgen</w:t>
      </w:r>
      <w:r w:rsidRPr="00E840DF">
        <w:rPr>
          <w:rFonts w:ascii="Arial" w:hAnsi="Arial" w:cs="Arial"/>
          <w:sz w:val="20"/>
          <w:szCs w:val="20"/>
        </w:rPr>
        <w:t xml:space="preserve"> hiervoor een digitaal dossier op 'Mijn Zaak' op het</w:t>
      </w:r>
      <w:r w:rsidRPr="00E840DF">
        <w:rPr>
          <w:rFonts w:ascii="Arial" w:hAnsi="Arial" w:cs="Arial"/>
          <w:color w:val="333333"/>
          <w:sz w:val="20"/>
          <w:szCs w:val="20"/>
        </w:rPr>
        <w:t xml:space="preserve"> </w:t>
      </w:r>
      <w:hyperlink r:id="rId15" w:history="1">
        <w:r w:rsidRPr="00E840DF">
          <w:rPr>
            <w:rStyle w:val="Hyperlink"/>
            <w:rFonts w:ascii="Arial" w:hAnsi="Arial" w:cs="Arial"/>
            <w:sz w:val="20"/>
            <w:szCs w:val="20"/>
          </w:rPr>
          <w:t>Digitaal loket rechtspraak</w:t>
        </w:r>
      </w:hyperlink>
      <w:r w:rsidRPr="00E840DF">
        <w:rPr>
          <w:rFonts w:ascii="Arial" w:hAnsi="Arial" w:cs="Arial"/>
          <w:color w:val="333333"/>
          <w:sz w:val="20"/>
          <w:szCs w:val="20"/>
        </w:rPr>
        <w:t xml:space="preserve">. </w:t>
      </w:r>
      <w:r w:rsidR="00281646">
        <w:rPr>
          <w:rFonts w:ascii="Arial" w:hAnsi="Arial" w:cs="Arial"/>
          <w:sz w:val="20"/>
          <w:szCs w:val="20"/>
        </w:rPr>
        <w:t>D</w:t>
      </w:r>
      <w:r w:rsidRPr="00E840DF">
        <w:rPr>
          <w:rFonts w:ascii="Arial" w:hAnsi="Arial" w:cs="Arial"/>
          <w:sz w:val="20"/>
          <w:szCs w:val="20"/>
        </w:rPr>
        <w:t xml:space="preserve">e procedure </w:t>
      </w:r>
      <w:r w:rsidR="00281646">
        <w:rPr>
          <w:rFonts w:ascii="Arial" w:hAnsi="Arial" w:cs="Arial"/>
          <w:sz w:val="20"/>
          <w:szCs w:val="20"/>
        </w:rPr>
        <w:t xml:space="preserve">wordt opgestart </w:t>
      </w:r>
      <w:r w:rsidRPr="00E840DF">
        <w:rPr>
          <w:rFonts w:ascii="Arial" w:hAnsi="Arial" w:cs="Arial"/>
          <w:sz w:val="20"/>
          <w:szCs w:val="20"/>
        </w:rPr>
        <w:t>met een digitaal formulier</w:t>
      </w:r>
      <w:r w:rsidR="00281646">
        <w:rPr>
          <w:rFonts w:ascii="Arial" w:hAnsi="Arial" w:cs="Arial"/>
          <w:sz w:val="20"/>
          <w:szCs w:val="20"/>
        </w:rPr>
        <w:t xml:space="preserve">, dat bedrijven kunnen indienen met </w:t>
      </w:r>
      <w:proofErr w:type="spellStart"/>
      <w:r w:rsidRPr="00E840DF">
        <w:rPr>
          <w:rFonts w:ascii="Arial" w:hAnsi="Arial" w:cs="Arial"/>
          <w:sz w:val="20"/>
          <w:szCs w:val="20"/>
        </w:rPr>
        <w:t>DigiD</w:t>
      </w:r>
      <w:proofErr w:type="spellEnd"/>
      <w:r w:rsidRPr="00E840DF">
        <w:rPr>
          <w:rFonts w:ascii="Arial" w:hAnsi="Arial" w:cs="Arial"/>
          <w:sz w:val="20"/>
          <w:szCs w:val="20"/>
        </w:rPr>
        <w:t xml:space="preserve"> of</w:t>
      </w:r>
      <w:r w:rsidRPr="00E840DF">
        <w:rPr>
          <w:rFonts w:ascii="Arial" w:hAnsi="Arial" w:cs="Arial"/>
          <w:color w:val="333333"/>
          <w:sz w:val="20"/>
          <w:szCs w:val="20"/>
        </w:rPr>
        <w:t xml:space="preserve"> </w:t>
      </w:r>
      <w:hyperlink r:id="rId16" w:history="1">
        <w:proofErr w:type="spellStart"/>
        <w:r w:rsidRPr="00E840DF">
          <w:rPr>
            <w:rStyle w:val="Hyperlink"/>
            <w:rFonts w:ascii="Arial" w:hAnsi="Arial" w:cs="Arial"/>
            <w:sz w:val="20"/>
            <w:szCs w:val="20"/>
          </w:rPr>
          <w:t>eHerkenning</w:t>
        </w:r>
        <w:proofErr w:type="spellEnd"/>
      </w:hyperlink>
      <w:r w:rsidRPr="00E840DF">
        <w:rPr>
          <w:rFonts w:ascii="Arial" w:hAnsi="Arial" w:cs="Arial"/>
          <w:color w:val="333333"/>
          <w:sz w:val="20"/>
          <w:szCs w:val="20"/>
        </w:rPr>
        <w:t>.</w:t>
      </w:r>
      <w:r w:rsidR="00281646">
        <w:rPr>
          <w:rFonts w:ascii="Arial" w:hAnsi="Arial" w:cs="Arial"/>
          <w:color w:val="333333"/>
          <w:sz w:val="20"/>
          <w:szCs w:val="20"/>
        </w:rPr>
        <w:br/>
      </w:r>
      <w:r>
        <w:rPr>
          <w:rFonts w:ascii="Arial" w:hAnsi="Arial" w:cs="Arial"/>
          <w:sz w:val="20"/>
          <w:szCs w:val="20"/>
        </w:rPr>
        <w:t xml:space="preserve">Let op: </w:t>
      </w:r>
      <w:r w:rsidRPr="00E840DF">
        <w:rPr>
          <w:rFonts w:ascii="Arial" w:hAnsi="Arial" w:cs="Arial"/>
          <w:sz w:val="20"/>
          <w:szCs w:val="20"/>
        </w:rPr>
        <w:t xml:space="preserve">Als ondernemer </w:t>
      </w:r>
      <w:r w:rsidR="00281646">
        <w:rPr>
          <w:rFonts w:ascii="Arial" w:hAnsi="Arial" w:cs="Arial"/>
          <w:sz w:val="20"/>
          <w:szCs w:val="20"/>
        </w:rPr>
        <w:t xml:space="preserve">of procesvertegenwoordiger </w:t>
      </w:r>
      <w:r w:rsidRPr="00E840DF">
        <w:rPr>
          <w:rFonts w:ascii="Arial" w:hAnsi="Arial" w:cs="Arial"/>
          <w:sz w:val="20"/>
          <w:szCs w:val="20"/>
        </w:rPr>
        <w:t>moet u digitaal procederen bij de civiele rechter en bestuursrechter. U mag geen papieren stukken meer indienen.</w:t>
      </w:r>
    </w:p>
    <w:p w:rsidR="00E840DF" w:rsidRPr="00E840DF" w:rsidRDefault="00E840DF" w:rsidP="00E840DF">
      <w:pPr>
        <w:pStyle w:val="Kop3"/>
        <w:shd w:val="clear" w:color="auto" w:fill="FFFFFF"/>
        <w:rPr>
          <w:rFonts w:ascii="Arial" w:hAnsi="Arial" w:cs="Arial"/>
          <w:color w:val="333333"/>
          <w:sz w:val="20"/>
          <w:szCs w:val="20"/>
        </w:rPr>
      </w:pPr>
      <w:r w:rsidRPr="00281646">
        <w:rPr>
          <w:rFonts w:ascii="Arial" w:hAnsi="Arial" w:cs="Arial"/>
          <w:b/>
          <w:color w:val="auto"/>
          <w:sz w:val="20"/>
          <w:szCs w:val="20"/>
        </w:rPr>
        <w:t>Nieuwe basisprocedure in civiele zaken</w:t>
      </w:r>
      <w:r w:rsidRPr="00281646">
        <w:rPr>
          <w:rFonts w:ascii="Arial" w:hAnsi="Arial" w:cs="Arial"/>
          <w:color w:val="auto"/>
          <w:sz w:val="20"/>
          <w:szCs w:val="20"/>
        </w:rPr>
        <w:br/>
        <w:t>In civiele zaken staat de mondelinge behandeling centraal. Er komt een nieuwe</w:t>
      </w:r>
      <w:r w:rsidRPr="00E840DF">
        <w:rPr>
          <w:rFonts w:ascii="Arial" w:hAnsi="Arial" w:cs="Arial"/>
          <w:color w:val="333333"/>
          <w:sz w:val="20"/>
          <w:szCs w:val="20"/>
        </w:rPr>
        <w:t xml:space="preserve"> </w:t>
      </w:r>
      <w:hyperlink r:id="rId17" w:history="1">
        <w:r w:rsidRPr="00E840DF">
          <w:rPr>
            <w:rStyle w:val="Hyperlink"/>
            <w:rFonts w:ascii="Arial" w:hAnsi="Arial" w:cs="Arial"/>
            <w:sz w:val="20"/>
            <w:szCs w:val="20"/>
          </w:rPr>
          <w:t>basisprocedure</w:t>
        </w:r>
      </w:hyperlink>
      <w:r w:rsidRPr="00E840DF">
        <w:rPr>
          <w:rFonts w:ascii="Arial" w:hAnsi="Arial" w:cs="Arial"/>
          <w:color w:val="333333"/>
          <w:sz w:val="20"/>
          <w:szCs w:val="20"/>
        </w:rPr>
        <w:t>:</w:t>
      </w:r>
    </w:p>
    <w:p w:rsidR="00E840DF" w:rsidRPr="00281646" w:rsidRDefault="00E840DF" w:rsidP="00E840DF">
      <w:pPr>
        <w:numPr>
          <w:ilvl w:val="0"/>
          <w:numId w:val="8"/>
        </w:numPr>
        <w:shd w:val="clear" w:color="auto" w:fill="FFFFFF"/>
        <w:spacing w:after="0" w:line="240" w:lineRule="auto"/>
        <w:ind w:left="264"/>
        <w:rPr>
          <w:rFonts w:ascii="Arial" w:hAnsi="Arial" w:cs="Arial"/>
          <w:sz w:val="20"/>
          <w:szCs w:val="20"/>
        </w:rPr>
      </w:pPr>
      <w:r w:rsidRPr="00281646">
        <w:rPr>
          <w:rFonts w:ascii="Arial" w:hAnsi="Arial" w:cs="Arial"/>
          <w:sz w:val="20"/>
          <w:szCs w:val="20"/>
        </w:rPr>
        <w:t>schriftelijke ronde (indienen van een eis en indienen van een reactie door de wederpartij);</w:t>
      </w:r>
    </w:p>
    <w:p w:rsidR="00E840DF" w:rsidRPr="00281646" w:rsidRDefault="00E840DF" w:rsidP="00E840DF">
      <w:pPr>
        <w:numPr>
          <w:ilvl w:val="0"/>
          <w:numId w:val="8"/>
        </w:numPr>
        <w:shd w:val="clear" w:color="auto" w:fill="FFFFFF"/>
        <w:spacing w:after="0" w:line="240" w:lineRule="auto"/>
        <w:ind w:left="264"/>
        <w:rPr>
          <w:rFonts w:ascii="Arial" w:hAnsi="Arial" w:cs="Arial"/>
          <w:sz w:val="20"/>
          <w:szCs w:val="20"/>
        </w:rPr>
      </w:pPr>
      <w:r w:rsidRPr="00281646">
        <w:rPr>
          <w:rFonts w:ascii="Arial" w:hAnsi="Arial" w:cs="Arial"/>
          <w:sz w:val="20"/>
          <w:szCs w:val="20"/>
        </w:rPr>
        <w:t>mondelinge behandeling;</w:t>
      </w:r>
    </w:p>
    <w:p w:rsidR="00E840DF" w:rsidRPr="00281646" w:rsidRDefault="00E840DF" w:rsidP="00E840DF">
      <w:pPr>
        <w:numPr>
          <w:ilvl w:val="0"/>
          <w:numId w:val="8"/>
        </w:numPr>
        <w:shd w:val="clear" w:color="auto" w:fill="FFFFFF"/>
        <w:spacing w:after="0" w:line="240" w:lineRule="auto"/>
        <w:ind w:left="264"/>
        <w:rPr>
          <w:rFonts w:ascii="Arial" w:hAnsi="Arial" w:cs="Arial"/>
          <w:sz w:val="20"/>
          <w:szCs w:val="20"/>
        </w:rPr>
      </w:pPr>
      <w:r w:rsidRPr="00281646">
        <w:rPr>
          <w:rFonts w:ascii="Arial" w:hAnsi="Arial" w:cs="Arial"/>
          <w:sz w:val="20"/>
          <w:szCs w:val="20"/>
        </w:rPr>
        <w:t>uitspraak.</w:t>
      </w:r>
    </w:p>
    <w:p w:rsidR="00E840DF" w:rsidRPr="00281646" w:rsidRDefault="00E840DF" w:rsidP="00E840DF">
      <w:pPr>
        <w:shd w:val="clear" w:color="auto" w:fill="FFFFFF"/>
        <w:spacing w:after="0" w:line="240" w:lineRule="auto"/>
        <w:ind w:left="-96"/>
        <w:rPr>
          <w:rFonts w:ascii="Arial" w:hAnsi="Arial" w:cs="Arial"/>
          <w:sz w:val="20"/>
          <w:szCs w:val="20"/>
        </w:rPr>
      </w:pPr>
      <w:r w:rsidRPr="00281646">
        <w:rPr>
          <w:rFonts w:ascii="Arial" w:hAnsi="Arial" w:cs="Arial"/>
          <w:sz w:val="20"/>
          <w:szCs w:val="20"/>
        </w:rPr>
        <w:t xml:space="preserve">  Extra stappen zoals re- en dupliek of pleidooi zijn niet langer standaard onderdeel van de procedure.</w:t>
      </w:r>
    </w:p>
    <w:p w:rsidR="00E840DF" w:rsidRPr="00281646" w:rsidRDefault="00E840DF" w:rsidP="00E840DF">
      <w:pPr>
        <w:pStyle w:val="Kop3"/>
        <w:shd w:val="clear" w:color="auto" w:fill="FFFFFF"/>
        <w:rPr>
          <w:rFonts w:ascii="Arial" w:hAnsi="Arial" w:cs="Arial"/>
          <w:color w:val="auto"/>
          <w:sz w:val="20"/>
          <w:szCs w:val="20"/>
        </w:rPr>
      </w:pPr>
    </w:p>
    <w:p w:rsidR="006E79B2" w:rsidRDefault="00E840DF" w:rsidP="006E79B2">
      <w:pPr>
        <w:pStyle w:val="Geenafstand"/>
        <w:spacing w:before="120"/>
        <w:rPr>
          <w:rFonts w:ascii="Arial" w:hAnsi="Arial" w:cs="Arial"/>
          <w:sz w:val="20"/>
          <w:szCs w:val="20"/>
        </w:rPr>
      </w:pPr>
      <w:r w:rsidRPr="00281646">
        <w:rPr>
          <w:rStyle w:val="Kop3Char"/>
          <w:rFonts w:ascii="Arial" w:hAnsi="Arial" w:cs="Arial"/>
          <w:b/>
          <w:color w:val="auto"/>
          <w:sz w:val="20"/>
          <w:szCs w:val="20"/>
        </w:rPr>
        <w:t>Starten van de procedure</w:t>
      </w:r>
      <w:r w:rsidRPr="00281646">
        <w:rPr>
          <w:rStyle w:val="Kop3Char"/>
          <w:rFonts w:ascii="Arial" w:hAnsi="Arial" w:cs="Arial"/>
          <w:b/>
          <w:color w:val="auto"/>
          <w:sz w:val="20"/>
          <w:szCs w:val="20"/>
        </w:rPr>
        <w:br/>
      </w:r>
      <w:r w:rsidRPr="00E840DF">
        <w:rPr>
          <w:rFonts w:ascii="Arial" w:hAnsi="Arial" w:cs="Arial"/>
          <w:sz w:val="20"/>
          <w:szCs w:val="20"/>
        </w:rPr>
        <w:t xml:space="preserve">In civiele zaken vervalt het onderscheid tussen dagvaardingsprocedures en verzoekschriftprocedures. Als </w:t>
      </w:r>
      <w:r w:rsidR="00281646">
        <w:rPr>
          <w:rFonts w:ascii="Arial" w:hAnsi="Arial" w:cs="Arial"/>
          <w:sz w:val="20"/>
          <w:szCs w:val="20"/>
        </w:rPr>
        <w:t xml:space="preserve">een ondernemer/burger </w:t>
      </w:r>
      <w:r w:rsidRPr="00E840DF">
        <w:rPr>
          <w:rFonts w:ascii="Arial" w:hAnsi="Arial" w:cs="Arial"/>
          <w:sz w:val="20"/>
          <w:szCs w:val="20"/>
        </w:rPr>
        <w:t xml:space="preserve">de procedure start, maakt </w:t>
      </w:r>
      <w:r w:rsidR="00281646">
        <w:rPr>
          <w:rFonts w:ascii="Arial" w:hAnsi="Arial" w:cs="Arial"/>
          <w:sz w:val="20"/>
          <w:szCs w:val="20"/>
        </w:rPr>
        <w:t xml:space="preserve">hij zijn </w:t>
      </w:r>
      <w:r w:rsidRPr="00E840DF">
        <w:rPr>
          <w:rFonts w:ascii="Arial" w:hAnsi="Arial" w:cs="Arial"/>
          <w:sz w:val="20"/>
          <w:szCs w:val="20"/>
        </w:rPr>
        <w:t>eis of verzoek bekend bij het gerecht. Al</w:t>
      </w:r>
      <w:r w:rsidR="00281646">
        <w:rPr>
          <w:rFonts w:ascii="Arial" w:hAnsi="Arial" w:cs="Arial"/>
          <w:sz w:val="20"/>
          <w:szCs w:val="20"/>
        </w:rPr>
        <w:t xml:space="preserve">s er een wederpartij is, moet </w:t>
      </w:r>
      <w:r w:rsidRPr="00E840DF">
        <w:rPr>
          <w:rFonts w:ascii="Arial" w:hAnsi="Arial" w:cs="Arial"/>
          <w:sz w:val="20"/>
          <w:szCs w:val="20"/>
        </w:rPr>
        <w:t xml:space="preserve">die op de hoogte </w:t>
      </w:r>
      <w:r w:rsidR="00281646">
        <w:rPr>
          <w:rFonts w:ascii="Arial" w:hAnsi="Arial" w:cs="Arial"/>
          <w:sz w:val="20"/>
          <w:szCs w:val="20"/>
        </w:rPr>
        <w:t>gesteld worden v</w:t>
      </w:r>
      <w:r w:rsidRPr="00E840DF">
        <w:rPr>
          <w:rFonts w:ascii="Arial" w:hAnsi="Arial" w:cs="Arial"/>
          <w:sz w:val="20"/>
          <w:szCs w:val="20"/>
        </w:rPr>
        <w:t>an de procedure</w:t>
      </w:r>
      <w:r w:rsidR="006E79B2">
        <w:rPr>
          <w:rFonts w:ascii="Arial" w:hAnsi="Arial" w:cs="Arial"/>
          <w:sz w:val="20"/>
          <w:szCs w:val="20"/>
        </w:rPr>
        <w:t>.</w:t>
      </w:r>
    </w:p>
    <w:p w:rsidR="006E79B2" w:rsidRDefault="006E79B2" w:rsidP="006E79B2">
      <w:pPr>
        <w:pStyle w:val="Geenafstand"/>
        <w:spacing w:before="120"/>
        <w:rPr>
          <w:rFonts w:ascii="Arial" w:hAnsi="Arial" w:cs="Arial"/>
          <w:sz w:val="20"/>
          <w:szCs w:val="20"/>
        </w:rPr>
      </w:pPr>
    </w:p>
    <w:p w:rsidR="006E79B2" w:rsidRPr="006E79B2" w:rsidRDefault="006E79B2" w:rsidP="006E79B2">
      <w:pPr>
        <w:pStyle w:val="Geenafstand"/>
        <w:spacing w:before="120"/>
        <w:rPr>
          <w:rFonts w:ascii="Arial" w:hAnsi="Arial" w:cs="Arial"/>
          <w:color w:val="033054"/>
          <w:sz w:val="20"/>
          <w:szCs w:val="20"/>
        </w:rPr>
      </w:pPr>
    </w:p>
    <w:p w:rsidR="00E840DF" w:rsidRPr="00281646" w:rsidRDefault="00E840DF" w:rsidP="006E79B2">
      <w:pPr>
        <w:pStyle w:val="Kop3"/>
        <w:shd w:val="clear" w:color="auto" w:fill="FFFFFF"/>
        <w:spacing w:before="360"/>
        <w:rPr>
          <w:rFonts w:ascii="Arial" w:hAnsi="Arial" w:cs="Arial"/>
          <w:color w:val="auto"/>
          <w:sz w:val="20"/>
          <w:szCs w:val="20"/>
        </w:rPr>
      </w:pPr>
      <w:r w:rsidRPr="00281646">
        <w:rPr>
          <w:rFonts w:ascii="Arial" w:hAnsi="Arial" w:cs="Arial"/>
          <w:b/>
          <w:color w:val="auto"/>
          <w:sz w:val="20"/>
          <w:szCs w:val="20"/>
        </w:rPr>
        <w:t>Hoger beroep en cassatie in civiele zaken</w:t>
      </w:r>
      <w:r>
        <w:rPr>
          <w:rFonts w:ascii="Arial" w:hAnsi="Arial" w:cs="Arial"/>
          <w:sz w:val="20"/>
          <w:szCs w:val="20"/>
        </w:rPr>
        <w:br/>
      </w:r>
      <w:r w:rsidRPr="00281646">
        <w:rPr>
          <w:rFonts w:ascii="Arial" w:hAnsi="Arial" w:cs="Arial"/>
          <w:color w:val="auto"/>
          <w:sz w:val="20"/>
          <w:szCs w:val="20"/>
        </w:rPr>
        <w:t xml:space="preserve">Er komt een </w:t>
      </w:r>
      <w:hyperlink r:id="rId18" w:history="1">
        <w:r w:rsidRPr="00E840DF">
          <w:rPr>
            <w:rStyle w:val="Hyperlink"/>
            <w:rFonts w:ascii="Arial" w:hAnsi="Arial" w:cs="Arial"/>
            <w:sz w:val="20"/>
            <w:szCs w:val="20"/>
          </w:rPr>
          <w:t>eenvoudige, digitale procedure</w:t>
        </w:r>
      </w:hyperlink>
      <w:r w:rsidRPr="00E840DF">
        <w:rPr>
          <w:rFonts w:ascii="Arial" w:hAnsi="Arial" w:cs="Arial"/>
          <w:color w:val="333333"/>
          <w:sz w:val="20"/>
          <w:szCs w:val="20"/>
        </w:rPr>
        <w:t xml:space="preserve"> </w:t>
      </w:r>
      <w:r w:rsidRPr="00281646">
        <w:rPr>
          <w:rFonts w:ascii="Arial" w:hAnsi="Arial" w:cs="Arial"/>
          <w:color w:val="auto"/>
          <w:sz w:val="20"/>
          <w:szCs w:val="20"/>
        </w:rPr>
        <w:t>voor civiele zaken in hoger beroep en cassatie. De procedure in hoger beroep begint met 1 inleidend document, de procesinleiding. In dit inleidende document staan de vorderingen en verzoeken. Bij cassatie begint de procedure met de indiening van een uniforme procesinleiding bij de Hoge Raad.</w:t>
      </w:r>
    </w:p>
    <w:p w:rsidR="00732EF1" w:rsidRPr="00281646" w:rsidRDefault="002C21D6" w:rsidP="00732EF1">
      <w:pPr>
        <w:pStyle w:val="Kop1"/>
        <w:shd w:val="clear" w:color="auto" w:fill="FFFFFF"/>
        <w:rPr>
          <w:rFonts w:ascii="Arial" w:hAnsi="Arial" w:cs="Arial"/>
          <w:b/>
          <w:noProof w:val="0"/>
          <w:color w:val="auto"/>
          <w:sz w:val="24"/>
          <w:szCs w:val="24"/>
        </w:rPr>
      </w:pPr>
      <w:r w:rsidRPr="00281646">
        <w:rPr>
          <w:rFonts w:ascii="Arial" w:hAnsi="Arial" w:cs="Arial"/>
          <w:b/>
          <w:color w:val="auto"/>
          <w:sz w:val="24"/>
          <w:szCs w:val="24"/>
        </w:rPr>
        <w:br/>
      </w:r>
      <w:r w:rsidR="00732EF1" w:rsidRPr="00281646">
        <w:rPr>
          <w:rFonts w:ascii="Arial" w:hAnsi="Arial" w:cs="Arial"/>
          <w:b/>
          <w:color w:val="auto"/>
          <w:sz w:val="24"/>
          <w:szCs w:val="24"/>
        </w:rPr>
        <w:t>Nieuwe regels faillissement</w:t>
      </w:r>
    </w:p>
    <w:p w:rsidR="00732EF1" w:rsidRDefault="00732EF1" w:rsidP="00732EF1">
      <w:pPr>
        <w:shd w:val="clear" w:color="auto" w:fill="F4E9F1"/>
        <w:rPr>
          <w:rFonts w:ascii="Arial" w:hAnsi="Arial" w:cs="Arial"/>
          <w:color w:val="A90061"/>
        </w:rPr>
      </w:pPr>
      <w:r>
        <w:rPr>
          <w:rFonts w:ascii="Arial" w:hAnsi="Arial" w:cs="Arial"/>
          <w:color w:val="A90061"/>
        </w:rPr>
        <w:t xml:space="preserve">Ingangsdatum: </w:t>
      </w:r>
      <w:r w:rsidR="00A77496">
        <w:rPr>
          <w:rFonts w:ascii="Arial" w:hAnsi="Arial" w:cs="Arial"/>
          <w:color w:val="A90061"/>
        </w:rPr>
        <w:t xml:space="preserve">naar verwachting </w:t>
      </w:r>
      <w:r>
        <w:rPr>
          <w:rFonts w:ascii="Arial" w:hAnsi="Arial" w:cs="Arial"/>
          <w:color w:val="A90061"/>
        </w:rPr>
        <w:t>1 januari 2018</w:t>
      </w:r>
      <w:r>
        <w:rPr>
          <w:rFonts w:ascii="Arial" w:hAnsi="Arial" w:cs="Arial"/>
          <w:color w:val="A90061"/>
        </w:rPr>
        <w:br/>
        <w:t>Doelgroep: alle bedrijven</w:t>
      </w:r>
    </w:p>
    <w:p w:rsidR="00732EF1" w:rsidRDefault="00732EF1" w:rsidP="00281646">
      <w:pPr>
        <w:shd w:val="clear" w:color="auto" w:fill="FFFFFF"/>
        <w:spacing w:after="0" w:line="240" w:lineRule="auto"/>
        <w:rPr>
          <w:rFonts w:ascii="Arial" w:hAnsi="Arial" w:cs="Arial"/>
          <w:color w:val="333333"/>
        </w:rPr>
      </w:pPr>
    </w:p>
    <w:p w:rsidR="00A77496" w:rsidRPr="00E840DF" w:rsidRDefault="00281646" w:rsidP="00A77496">
      <w:pPr>
        <w:shd w:val="clear" w:color="auto" w:fill="FFFFFF"/>
        <w:spacing w:after="0" w:line="240" w:lineRule="auto"/>
        <w:rPr>
          <w:rFonts w:ascii="Arial" w:hAnsi="Arial" w:cs="Arial"/>
          <w:color w:val="333333"/>
          <w:sz w:val="20"/>
          <w:szCs w:val="20"/>
        </w:rPr>
      </w:pPr>
      <w:r w:rsidRPr="00281646">
        <w:rPr>
          <w:rFonts w:ascii="Arial" w:hAnsi="Arial" w:cs="Arial"/>
          <w:sz w:val="20"/>
          <w:szCs w:val="20"/>
        </w:rPr>
        <w:t>Faillissementen kunnen sneller, transparanter en makkelijker worden afgewikkeld. Ook krijgen curator en rechter-commissaris meer ruimte om maatwerk te leveren</w:t>
      </w:r>
      <w:r>
        <w:rPr>
          <w:rFonts w:ascii="Arial" w:hAnsi="Arial" w:cs="Arial"/>
          <w:sz w:val="20"/>
          <w:szCs w:val="20"/>
        </w:rPr>
        <w:t>.</w:t>
      </w:r>
      <w:r w:rsidR="00A77496">
        <w:rPr>
          <w:rFonts w:ascii="Arial" w:hAnsi="Arial" w:cs="Arial"/>
          <w:sz w:val="20"/>
          <w:szCs w:val="20"/>
        </w:rPr>
        <w:t xml:space="preserve"> </w:t>
      </w:r>
      <w:r w:rsidR="00A77496" w:rsidRPr="00A77496">
        <w:rPr>
          <w:rFonts w:ascii="Arial" w:hAnsi="Arial" w:cs="Arial"/>
          <w:sz w:val="20"/>
          <w:szCs w:val="20"/>
        </w:rPr>
        <w:t>Er komen verschillende mogelijkheden om doorstart van noodlijdende bedrijven makkelijker te maken.</w:t>
      </w:r>
      <w:r w:rsidR="00A77496">
        <w:rPr>
          <w:rFonts w:ascii="Arial" w:hAnsi="Arial" w:cs="Arial"/>
          <w:sz w:val="20"/>
          <w:szCs w:val="20"/>
        </w:rPr>
        <w:t xml:space="preserve"> </w:t>
      </w:r>
      <w:r w:rsidR="00A77496" w:rsidRPr="00E840DF">
        <w:rPr>
          <w:rFonts w:ascii="Arial" w:hAnsi="Arial" w:cs="Arial"/>
          <w:color w:val="333333"/>
          <w:sz w:val="20"/>
          <w:szCs w:val="20"/>
        </w:rPr>
        <w:t>De faillissementsprocedure wordt eenvoudiger. Bijvoorbeeld door het elektronisch berichtenverkeer en de mogelijkheden van internet beter te benutten.</w:t>
      </w:r>
      <w:r w:rsidR="00A77496">
        <w:rPr>
          <w:rFonts w:ascii="Arial" w:hAnsi="Arial" w:cs="Arial"/>
          <w:color w:val="333333"/>
          <w:sz w:val="20"/>
          <w:szCs w:val="20"/>
        </w:rPr>
        <w:t xml:space="preserve"> </w:t>
      </w:r>
      <w:r w:rsidR="00A77496" w:rsidRPr="00E840DF">
        <w:rPr>
          <w:rFonts w:ascii="Arial" w:hAnsi="Arial" w:cs="Arial"/>
          <w:color w:val="333333"/>
          <w:sz w:val="20"/>
          <w:szCs w:val="20"/>
        </w:rPr>
        <w:t xml:space="preserve">De </w:t>
      </w:r>
      <w:hyperlink r:id="rId19" w:history="1">
        <w:r w:rsidR="00A77496" w:rsidRPr="00E840DF">
          <w:rPr>
            <w:rStyle w:val="Hyperlink"/>
            <w:rFonts w:ascii="Arial" w:hAnsi="Arial" w:cs="Arial"/>
            <w:sz w:val="20"/>
            <w:szCs w:val="20"/>
          </w:rPr>
          <w:t>aanpak van faillissementsfraude</w:t>
        </w:r>
      </w:hyperlink>
      <w:r w:rsidR="00A77496" w:rsidRPr="00E840DF">
        <w:rPr>
          <w:rFonts w:ascii="Arial" w:hAnsi="Arial" w:cs="Arial"/>
          <w:color w:val="333333"/>
          <w:sz w:val="20"/>
          <w:szCs w:val="20"/>
        </w:rPr>
        <w:t xml:space="preserve"> wordt aangescherpt en verbeterd.</w:t>
      </w:r>
    </w:p>
    <w:p w:rsidR="00732EF1" w:rsidRPr="00A77496" w:rsidRDefault="00A77496" w:rsidP="00732EF1">
      <w:pPr>
        <w:shd w:val="clear" w:color="auto" w:fill="FFFFFF"/>
        <w:spacing w:after="0" w:line="240" w:lineRule="auto"/>
        <w:rPr>
          <w:rFonts w:ascii="Arial" w:hAnsi="Arial" w:cs="Arial"/>
          <w:sz w:val="20"/>
          <w:szCs w:val="20"/>
        </w:rPr>
      </w:pPr>
      <w:r>
        <w:rPr>
          <w:rFonts w:ascii="Arial" w:hAnsi="Arial" w:cs="Arial"/>
          <w:sz w:val="20"/>
          <w:szCs w:val="20"/>
        </w:rPr>
        <w:br/>
      </w:r>
      <w:r w:rsidR="00281646" w:rsidRPr="00A77496">
        <w:rPr>
          <w:rFonts w:ascii="Arial" w:hAnsi="Arial" w:cs="Arial"/>
          <w:sz w:val="20"/>
          <w:szCs w:val="20"/>
        </w:rPr>
        <w:t xml:space="preserve">Ondernemers </w:t>
      </w:r>
      <w:r w:rsidR="00732EF1" w:rsidRPr="00A77496">
        <w:rPr>
          <w:rFonts w:ascii="Arial" w:hAnsi="Arial" w:cs="Arial"/>
          <w:sz w:val="20"/>
          <w:szCs w:val="20"/>
        </w:rPr>
        <w:t xml:space="preserve">in financiële problemen </w:t>
      </w:r>
      <w:r w:rsidR="00281646" w:rsidRPr="00A77496">
        <w:rPr>
          <w:rFonts w:ascii="Arial" w:hAnsi="Arial" w:cs="Arial"/>
          <w:sz w:val="20"/>
          <w:szCs w:val="20"/>
        </w:rPr>
        <w:t xml:space="preserve">kunnen </w:t>
      </w:r>
      <w:r w:rsidR="00732EF1" w:rsidRPr="00A77496">
        <w:rPr>
          <w:rFonts w:ascii="Arial" w:hAnsi="Arial" w:cs="Arial"/>
          <w:sz w:val="20"/>
          <w:szCs w:val="20"/>
        </w:rPr>
        <w:t xml:space="preserve">de rechter vragen een stille bewindvoerder te benoemen. De stille bewindvoerder geeft advies en begeleiding in de omgang met schuldeisers. Om een faillissement te voorkomen helpt de stille bewindvoerder </w:t>
      </w:r>
      <w:r w:rsidR="00281646" w:rsidRPr="00A77496">
        <w:rPr>
          <w:rFonts w:ascii="Arial" w:hAnsi="Arial" w:cs="Arial"/>
          <w:sz w:val="20"/>
          <w:szCs w:val="20"/>
        </w:rPr>
        <w:t xml:space="preserve">ondernemers </w:t>
      </w:r>
      <w:r w:rsidR="00732EF1" w:rsidRPr="00A77496">
        <w:rPr>
          <w:rFonts w:ascii="Arial" w:hAnsi="Arial" w:cs="Arial"/>
          <w:sz w:val="20"/>
          <w:szCs w:val="20"/>
        </w:rPr>
        <w:t>bij het vinden van een oplossing voor de financiële problemen.</w:t>
      </w:r>
    </w:p>
    <w:p w:rsidR="00732EF1" w:rsidRPr="00A77496" w:rsidRDefault="00732EF1" w:rsidP="00732EF1">
      <w:pPr>
        <w:shd w:val="clear" w:color="auto" w:fill="FFFFFF"/>
        <w:spacing w:after="0" w:line="240" w:lineRule="auto"/>
        <w:rPr>
          <w:rFonts w:ascii="Arial" w:hAnsi="Arial" w:cs="Arial"/>
          <w:sz w:val="20"/>
          <w:szCs w:val="20"/>
        </w:rPr>
      </w:pPr>
      <w:r w:rsidRPr="00A77496">
        <w:rPr>
          <w:rFonts w:ascii="Arial" w:hAnsi="Arial" w:cs="Arial"/>
          <w:sz w:val="20"/>
          <w:szCs w:val="20"/>
        </w:rPr>
        <w:t>Ook buiten faillissement wordt een dwangakkoord mogelijk. Ondersteunt de grote meerderheid van de schuldeisers een doorstart? Dan kan een enkele of een minderheid van schuldeisers of aandeelhouders deze niet blokkeren.</w:t>
      </w:r>
    </w:p>
    <w:p w:rsidR="00732EF1" w:rsidRPr="00A77496" w:rsidRDefault="00281646" w:rsidP="00732EF1">
      <w:pPr>
        <w:shd w:val="clear" w:color="auto" w:fill="FFFFFF"/>
        <w:spacing w:after="0" w:line="240" w:lineRule="auto"/>
        <w:rPr>
          <w:rFonts w:ascii="Arial" w:hAnsi="Arial" w:cs="Arial"/>
          <w:sz w:val="20"/>
          <w:szCs w:val="20"/>
        </w:rPr>
      </w:pPr>
      <w:r w:rsidRPr="00A77496">
        <w:rPr>
          <w:rFonts w:ascii="Arial" w:hAnsi="Arial" w:cs="Arial"/>
          <w:sz w:val="20"/>
          <w:szCs w:val="20"/>
        </w:rPr>
        <w:t xml:space="preserve">Ondernemers </w:t>
      </w:r>
      <w:r w:rsidR="00732EF1" w:rsidRPr="00A77496">
        <w:rPr>
          <w:rFonts w:ascii="Arial" w:hAnsi="Arial" w:cs="Arial"/>
          <w:sz w:val="20"/>
          <w:szCs w:val="20"/>
        </w:rPr>
        <w:t xml:space="preserve">in financiële moeilijkheden </w:t>
      </w:r>
      <w:r w:rsidRPr="00A77496">
        <w:rPr>
          <w:rFonts w:ascii="Arial" w:hAnsi="Arial" w:cs="Arial"/>
          <w:sz w:val="20"/>
          <w:szCs w:val="20"/>
        </w:rPr>
        <w:t xml:space="preserve">mogen </w:t>
      </w:r>
      <w:r w:rsidR="00732EF1" w:rsidRPr="00A77496">
        <w:rPr>
          <w:rFonts w:ascii="Arial" w:hAnsi="Arial" w:cs="Arial"/>
          <w:sz w:val="20"/>
          <w:szCs w:val="20"/>
        </w:rPr>
        <w:t>een akkoord sluiten met schuldeisers om daarmee problematische schulden te herstructureren. Deze overeenkomst kan worden goedgekeurd door de rechter.</w:t>
      </w:r>
    </w:p>
    <w:p w:rsidR="00732EF1" w:rsidRPr="00A77496" w:rsidRDefault="008A4735" w:rsidP="00A77496">
      <w:pPr>
        <w:shd w:val="clear" w:color="auto" w:fill="FFFFFF"/>
        <w:spacing w:after="0" w:line="240" w:lineRule="auto"/>
        <w:rPr>
          <w:rFonts w:ascii="Arial" w:hAnsi="Arial" w:cs="Arial"/>
          <w:sz w:val="20"/>
          <w:szCs w:val="20"/>
        </w:rPr>
      </w:pPr>
      <w:r>
        <w:rPr>
          <w:rFonts w:ascii="Arial" w:hAnsi="Arial" w:cs="Arial"/>
          <w:color w:val="333333"/>
          <w:sz w:val="20"/>
          <w:szCs w:val="20"/>
        </w:rPr>
        <w:br/>
      </w:r>
      <w:hyperlink r:id="rId20" w:tooltip="Pre-pack bij faillissement" w:history="1">
        <w:r w:rsidR="00732EF1" w:rsidRPr="00E840DF">
          <w:rPr>
            <w:rStyle w:val="Hyperlink"/>
            <w:rFonts w:ascii="Arial" w:hAnsi="Arial" w:cs="Arial"/>
            <w:sz w:val="20"/>
            <w:szCs w:val="20"/>
          </w:rPr>
          <w:t>Pre-pack wordt mogelijk</w:t>
        </w:r>
      </w:hyperlink>
      <w:r w:rsidR="00732EF1" w:rsidRPr="00E840DF">
        <w:rPr>
          <w:rFonts w:ascii="Arial" w:hAnsi="Arial" w:cs="Arial"/>
          <w:color w:val="333333"/>
          <w:sz w:val="20"/>
          <w:szCs w:val="20"/>
        </w:rPr>
        <w:t xml:space="preserve">. </w:t>
      </w:r>
      <w:r w:rsidR="00732EF1" w:rsidRPr="00281646">
        <w:rPr>
          <w:rFonts w:ascii="Arial" w:hAnsi="Arial" w:cs="Arial"/>
          <w:sz w:val="20"/>
          <w:szCs w:val="20"/>
        </w:rPr>
        <w:t xml:space="preserve">Hierbij maakt de rechter voor een mogelijk faillissement bekend wie de curator wordt. </w:t>
      </w:r>
      <w:r w:rsidR="00A77496">
        <w:rPr>
          <w:rFonts w:ascii="Arial" w:hAnsi="Arial" w:cs="Arial"/>
          <w:sz w:val="20"/>
          <w:szCs w:val="20"/>
        </w:rPr>
        <w:t xml:space="preserve">Ondernemers kunnen </w:t>
      </w:r>
      <w:r w:rsidR="00732EF1" w:rsidRPr="00281646">
        <w:rPr>
          <w:rFonts w:ascii="Arial" w:hAnsi="Arial" w:cs="Arial"/>
          <w:sz w:val="20"/>
          <w:szCs w:val="20"/>
        </w:rPr>
        <w:t>dan met de toekomstig curator een eventuele doorstart na het faillisse</w:t>
      </w:r>
      <w:r w:rsidR="00732EF1" w:rsidRPr="00A77496">
        <w:rPr>
          <w:rFonts w:ascii="Arial" w:hAnsi="Arial" w:cs="Arial"/>
          <w:sz w:val="20"/>
          <w:szCs w:val="20"/>
        </w:rPr>
        <w:t>ment voorbereiden.</w:t>
      </w:r>
      <w:r w:rsidR="00A77496" w:rsidRPr="00A77496">
        <w:rPr>
          <w:rFonts w:ascii="Arial" w:hAnsi="Arial" w:cs="Arial"/>
          <w:sz w:val="20"/>
          <w:szCs w:val="20"/>
        </w:rPr>
        <w:t xml:space="preserve"> </w:t>
      </w:r>
      <w:r w:rsidR="00732EF1" w:rsidRPr="00A77496">
        <w:rPr>
          <w:rFonts w:ascii="Arial" w:hAnsi="Arial" w:cs="Arial"/>
          <w:sz w:val="20"/>
          <w:szCs w:val="20"/>
        </w:rPr>
        <w:t>De curator krijgt een sterkere informatiepositie. Degene die failliet gaat krijgt namelijk een algemene informatie- en medewerkingsplicht tegenover de curator. Daarnaast wordt fraudebestrijding een</w:t>
      </w:r>
      <w:r w:rsidR="00732EF1" w:rsidRPr="00E840DF">
        <w:rPr>
          <w:rFonts w:ascii="Arial" w:hAnsi="Arial" w:cs="Arial"/>
          <w:color w:val="333333"/>
          <w:sz w:val="20"/>
          <w:szCs w:val="20"/>
        </w:rPr>
        <w:t xml:space="preserve"> </w:t>
      </w:r>
      <w:hyperlink r:id="rId21" w:history="1">
        <w:r w:rsidR="00732EF1" w:rsidRPr="00E840DF">
          <w:rPr>
            <w:rStyle w:val="Hyperlink"/>
            <w:rFonts w:ascii="Arial" w:hAnsi="Arial" w:cs="Arial"/>
            <w:sz w:val="20"/>
            <w:szCs w:val="20"/>
          </w:rPr>
          <w:t>wettelijke taak van de curator</w:t>
        </w:r>
      </w:hyperlink>
      <w:r w:rsidR="00732EF1" w:rsidRPr="00E840DF">
        <w:rPr>
          <w:rFonts w:ascii="Arial" w:hAnsi="Arial" w:cs="Arial"/>
          <w:color w:val="333333"/>
          <w:sz w:val="20"/>
          <w:szCs w:val="20"/>
        </w:rPr>
        <w:t xml:space="preserve">. </w:t>
      </w:r>
      <w:r w:rsidR="00732EF1" w:rsidRPr="00A77496">
        <w:rPr>
          <w:rFonts w:ascii="Arial" w:hAnsi="Arial" w:cs="Arial"/>
          <w:sz w:val="20"/>
          <w:szCs w:val="20"/>
        </w:rPr>
        <w:t xml:space="preserve">Ziet </w:t>
      </w:r>
      <w:r w:rsidR="00A77496" w:rsidRPr="00A77496">
        <w:rPr>
          <w:rFonts w:ascii="Arial" w:hAnsi="Arial" w:cs="Arial"/>
          <w:sz w:val="20"/>
          <w:szCs w:val="20"/>
        </w:rPr>
        <w:t>de</w:t>
      </w:r>
      <w:r w:rsidR="00732EF1" w:rsidRPr="00A77496">
        <w:rPr>
          <w:rFonts w:ascii="Arial" w:hAnsi="Arial" w:cs="Arial"/>
          <w:sz w:val="20"/>
          <w:szCs w:val="20"/>
        </w:rPr>
        <w:t xml:space="preserve"> curator mogelijke onregelmatigheden in een faillissement</w:t>
      </w:r>
      <w:r w:rsidR="00A77496" w:rsidRPr="00A77496">
        <w:rPr>
          <w:rFonts w:ascii="Arial" w:hAnsi="Arial" w:cs="Arial"/>
          <w:sz w:val="20"/>
          <w:szCs w:val="20"/>
        </w:rPr>
        <w:t xml:space="preserve">, dan moet hij dat </w:t>
      </w:r>
      <w:r w:rsidR="00732EF1" w:rsidRPr="00A77496">
        <w:rPr>
          <w:rFonts w:ascii="Arial" w:hAnsi="Arial" w:cs="Arial"/>
          <w:sz w:val="20"/>
          <w:szCs w:val="20"/>
        </w:rPr>
        <w:t>melden bij de rechter-commissaris.</w:t>
      </w:r>
    </w:p>
    <w:p w:rsidR="00732EF1" w:rsidRPr="00A77496" w:rsidRDefault="00732EF1" w:rsidP="00732EF1">
      <w:pPr>
        <w:rPr>
          <w:b/>
          <w:sz w:val="20"/>
          <w:szCs w:val="20"/>
        </w:rPr>
      </w:pPr>
    </w:p>
    <w:p w:rsidR="00A77496" w:rsidRPr="00A77496" w:rsidRDefault="00A77496" w:rsidP="00A77496">
      <w:pPr>
        <w:pStyle w:val="Kop1"/>
        <w:shd w:val="clear" w:color="auto" w:fill="FFFFFF"/>
        <w:rPr>
          <w:rFonts w:ascii="Arial" w:hAnsi="Arial" w:cs="Arial"/>
          <w:b/>
          <w:noProof w:val="0"/>
          <w:color w:val="auto"/>
          <w:sz w:val="24"/>
          <w:szCs w:val="24"/>
        </w:rPr>
      </w:pPr>
      <w:r w:rsidRPr="00A77496">
        <w:rPr>
          <w:rFonts w:ascii="Arial" w:hAnsi="Arial" w:cs="Arial"/>
          <w:b/>
          <w:color w:val="auto"/>
          <w:sz w:val="24"/>
          <w:szCs w:val="24"/>
        </w:rPr>
        <w:t>Nieuwe definitie laag btw-tarief geneesmiddelen</w:t>
      </w:r>
    </w:p>
    <w:p w:rsidR="00A77496" w:rsidRDefault="00A77496" w:rsidP="00A77496">
      <w:pPr>
        <w:shd w:val="clear" w:color="auto" w:fill="F4E9F1"/>
        <w:rPr>
          <w:rFonts w:ascii="Arial" w:hAnsi="Arial" w:cs="Arial"/>
          <w:color w:val="033054"/>
        </w:rPr>
      </w:pPr>
      <w:r>
        <w:rPr>
          <w:rFonts w:ascii="Arial" w:hAnsi="Arial" w:cs="Arial"/>
          <w:color w:val="A90061"/>
        </w:rPr>
        <w:t>Ingangsdatum: 1 januari 2018</w:t>
      </w:r>
      <w:r>
        <w:rPr>
          <w:rFonts w:ascii="Arial" w:hAnsi="Arial" w:cs="Arial"/>
          <w:color w:val="A90061"/>
        </w:rPr>
        <w:br/>
        <w:t xml:space="preserve">Doelgroep: </w:t>
      </w:r>
      <w:r w:rsidR="008B0422">
        <w:rPr>
          <w:rFonts w:ascii="Arial" w:hAnsi="Arial" w:cs="Arial"/>
          <w:color w:val="A90061"/>
        </w:rPr>
        <w:t>Verkopers geneesmiddelen</w:t>
      </w:r>
    </w:p>
    <w:p w:rsidR="00A77496" w:rsidRPr="008B0422" w:rsidRDefault="00A77496" w:rsidP="006E79B2">
      <w:pPr>
        <w:pStyle w:val="Normaalweb"/>
        <w:shd w:val="clear" w:color="auto" w:fill="FFFFFF"/>
        <w:rPr>
          <w:rFonts w:ascii="Arial" w:hAnsi="Arial" w:cs="Arial"/>
          <w:sz w:val="20"/>
          <w:szCs w:val="20"/>
        </w:rPr>
      </w:pPr>
      <w:r w:rsidRPr="008B0422">
        <w:rPr>
          <w:rFonts w:ascii="Arial" w:hAnsi="Arial" w:cs="Arial"/>
          <w:sz w:val="20"/>
          <w:szCs w:val="20"/>
        </w:rPr>
        <w:t>Er komt een duidelijkere definitie van laag btw-tarief geneesmiddelen. Alleen erkende geneesmiddelen met een handelsvergunning vallen in het lage btw-tarief van 6%. Alle andere middelen (denk aan shampoo en tandpasta) vallen in het hoge tarief van 21%.</w:t>
      </w:r>
      <w:r w:rsidR="008B0422">
        <w:rPr>
          <w:rFonts w:ascii="Arial" w:hAnsi="Arial" w:cs="Arial"/>
          <w:sz w:val="20"/>
          <w:szCs w:val="20"/>
        </w:rPr>
        <w:br/>
        <w:t>De maatregel heeft effect op bijvoorbeeld apotheken, benzinestations, drogisterijen, groothandels en supermarkten.</w:t>
      </w:r>
    </w:p>
    <w:p w:rsidR="00732EF1" w:rsidRPr="00E840DF" w:rsidRDefault="00732EF1" w:rsidP="00732EF1">
      <w:pPr>
        <w:shd w:val="clear" w:color="auto" w:fill="FFFFFF"/>
        <w:spacing w:after="0" w:line="240" w:lineRule="auto"/>
        <w:rPr>
          <w:rFonts w:ascii="Arial" w:hAnsi="Arial" w:cs="Arial"/>
          <w:color w:val="333333"/>
          <w:sz w:val="20"/>
          <w:szCs w:val="20"/>
        </w:rPr>
      </w:pPr>
    </w:p>
    <w:p w:rsidR="00732EF1" w:rsidRDefault="00732EF1" w:rsidP="00732EF1">
      <w:pPr>
        <w:shd w:val="clear" w:color="auto" w:fill="FFFFFF"/>
        <w:spacing w:after="0" w:line="240" w:lineRule="auto"/>
        <w:rPr>
          <w:rFonts w:ascii="Arial" w:hAnsi="Arial" w:cs="Arial"/>
          <w:color w:val="333333"/>
          <w:sz w:val="20"/>
          <w:szCs w:val="20"/>
        </w:rPr>
      </w:pPr>
    </w:p>
    <w:p w:rsidR="00732EF1" w:rsidRPr="008B0422" w:rsidRDefault="00732EF1" w:rsidP="00732EF1">
      <w:pPr>
        <w:shd w:val="clear" w:color="auto" w:fill="FFFFFF"/>
        <w:spacing w:after="0" w:line="240" w:lineRule="auto"/>
        <w:rPr>
          <w:rFonts w:ascii="Arial" w:hAnsi="Arial" w:cs="Arial"/>
          <w:sz w:val="20"/>
          <w:szCs w:val="20"/>
        </w:rPr>
      </w:pPr>
    </w:p>
    <w:p w:rsidR="00732EF1" w:rsidRPr="008B0422" w:rsidRDefault="00732EF1" w:rsidP="00732EF1">
      <w:pPr>
        <w:shd w:val="clear" w:color="auto" w:fill="FFFFFF"/>
        <w:spacing w:after="0" w:line="240" w:lineRule="auto"/>
        <w:rPr>
          <w:rFonts w:ascii="Arial" w:hAnsi="Arial" w:cs="Arial"/>
          <w:sz w:val="20"/>
          <w:szCs w:val="20"/>
        </w:rPr>
      </w:pPr>
    </w:p>
    <w:p w:rsidR="00732EF1" w:rsidRPr="008B0422" w:rsidRDefault="00732EF1" w:rsidP="00732EF1">
      <w:pPr>
        <w:shd w:val="clear" w:color="auto" w:fill="FFFFFF"/>
        <w:spacing w:after="0" w:line="240" w:lineRule="auto"/>
        <w:rPr>
          <w:rFonts w:ascii="Arial" w:hAnsi="Arial" w:cs="Arial"/>
          <w:sz w:val="20"/>
          <w:szCs w:val="20"/>
        </w:rPr>
      </w:pPr>
    </w:p>
    <w:p w:rsidR="00B17B97" w:rsidRDefault="00B17B97" w:rsidP="006E79B2">
      <w:pPr>
        <w:pStyle w:val="Normaalweb"/>
        <w:shd w:val="clear" w:color="auto" w:fill="FFFFFF"/>
        <w:rPr>
          <w:rFonts w:ascii="Arial" w:hAnsi="Arial" w:cs="Arial"/>
          <w:sz w:val="30"/>
          <w:szCs w:val="30"/>
        </w:rPr>
      </w:pPr>
    </w:p>
    <w:p w:rsidR="005637B9" w:rsidRDefault="005637B9" w:rsidP="005637B9">
      <w:pPr>
        <w:autoSpaceDE w:val="0"/>
        <w:autoSpaceDN w:val="0"/>
        <w:adjustRightInd w:val="0"/>
        <w:spacing w:after="0" w:line="240" w:lineRule="auto"/>
        <w:rPr>
          <w:rFonts w:ascii="Verdana" w:hAnsi="Verdana" w:cs="Verdana"/>
          <w:noProof w:val="0"/>
          <w:sz w:val="16"/>
          <w:szCs w:val="16"/>
        </w:rPr>
      </w:pPr>
    </w:p>
    <w:p w:rsidR="005637B9" w:rsidRDefault="005637B9" w:rsidP="005637B9">
      <w:pPr>
        <w:autoSpaceDE w:val="0"/>
        <w:autoSpaceDN w:val="0"/>
        <w:adjustRightInd w:val="0"/>
        <w:spacing w:after="0" w:line="240" w:lineRule="auto"/>
        <w:rPr>
          <w:rFonts w:ascii="Verdana" w:hAnsi="Verdana" w:cs="Verdana"/>
          <w:noProof w:val="0"/>
          <w:sz w:val="16"/>
          <w:szCs w:val="16"/>
        </w:rPr>
      </w:pPr>
    </w:p>
    <w:p w:rsidR="005637B9" w:rsidRDefault="005637B9" w:rsidP="005637B9">
      <w:pPr>
        <w:autoSpaceDE w:val="0"/>
        <w:autoSpaceDN w:val="0"/>
        <w:adjustRightInd w:val="0"/>
        <w:spacing w:after="0" w:line="240" w:lineRule="auto"/>
        <w:rPr>
          <w:rFonts w:ascii="Verdana" w:hAnsi="Verdana" w:cs="Verdana"/>
          <w:noProof w:val="0"/>
          <w:sz w:val="16"/>
          <w:szCs w:val="16"/>
        </w:rPr>
      </w:pPr>
    </w:p>
    <w:p w:rsidR="005637B9" w:rsidRPr="005637B9" w:rsidRDefault="005637B9" w:rsidP="005637B9">
      <w:pPr>
        <w:autoSpaceDE w:val="0"/>
        <w:autoSpaceDN w:val="0"/>
        <w:adjustRightInd w:val="0"/>
        <w:spacing w:after="0" w:line="240" w:lineRule="auto"/>
        <w:rPr>
          <w:rFonts w:ascii="Arial" w:hAnsi="Arial" w:cs="Arial"/>
          <w:b/>
          <w:noProof w:val="0"/>
          <w:sz w:val="24"/>
          <w:szCs w:val="24"/>
        </w:rPr>
      </w:pPr>
      <w:r w:rsidRPr="005637B9">
        <w:rPr>
          <w:rFonts w:ascii="Arial" w:hAnsi="Arial" w:cs="Arial"/>
          <w:b/>
          <w:noProof w:val="0"/>
          <w:sz w:val="24"/>
          <w:szCs w:val="24"/>
        </w:rPr>
        <w:t>Koopkrachtpakket</w:t>
      </w:r>
    </w:p>
    <w:p w:rsidR="005637B9" w:rsidRDefault="005637B9" w:rsidP="005637B9">
      <w:pPr>
        <w:autoSpaceDE w:val="0"/>
        <w:autoSpaceDN w:val="0"/>
        <w:adjustRightInd w:val="0"/>
        <w:spacing w:after="0" w:line="240" w:lineRule="auto"/>
        <w:rPr>
          <w:rFonts w:ascii="Arial" w:hAnsi="Arial" w:cs="Arial"/>
          <w:noProof w:val="0"/>
          <w:sz w:val="20"/>
          <w:szCs w:val="20"/>
        </w:rPr>
      </w:pPr>
    </w:p>
    <w:p w:rsidR="005637B9" w:rsidRPr="005637B9" w:rsidRDefault="005637B9" w:rsidP="005637B9">
      <w:pPr>
        <w:autoSpaceDE w:val="0"/>
        <w:autoSpaceDN w:val="0"/>
        <w:adjustRightInd w:val="0"/>
        <w:spacing w:after="0" w:line="240" w:lineRule="auto"/>
        <w:rPr>
          <w:rFonts w:ascii="Arial" w:hAnsi="Arial" w:cs="Arial"/>
          <w:noProof w:val="0"/>
          <w:sz w:val="20"/>
          <w:szCs w:val="20"/>
        </w:rPr>
      </w:pPr>
      <w:r w:rsidRPr="005637B9">
        <w:rPr>
          <w:rFonts w:ascii="Arial" w:hAnsi="Arial" w:cs="Arial"/>
          <w:noProof w:val="0"/>
          <w:sz w:val="20"/>
          <w:szCs w:val="20"/>
        </w:rPr>
        <w:t>Het koopkrachtpakket bestaat uit de volgende</w:t>
      </w:r>
      <w:r>
        <w:rPr>
          <w:rFonts w:ascii="Arial" w:hAnsi="Arial" w:cs="Arial"/>
          <w:noProof w:val="0"/>
          <w:sz w:val="20"/>
          <w:szCs w:val="20"/>
        </w:rPr>
        <w:t xml:space="preserve"> maatregelen:</w:t>
      </w:r>
    </w:p>
    <w:p w:rsidR="005637B9" w:rsidRPr="005637B9" w:rsidRDefault="005637B9" w:rsidP="005637B9">
      <w:pPr>
        <w:autoSpaceDE w:val="0"/>
        <w:autoSpaceDN w:val="0"/>
        <w:adjustRightInd w:val="0"/>
        <w:spacing w:after="0" w:line="240" w:lineRule="auto"/>
        <w:rPr>
          <w:rFonts w:ascii="Arial" w:hAnsi="Arial" w:cs="Arial"/>
          <w:noProof w:val="0"/>
          <w:sz w:val="20"/>
          <w:szCs w:val="20"/>
        </w:rPr>
      </w:pPr>
      <w:r w:rsidRPr="005637B9">
        <w:rPr>
          <w:rFonts w:ascii="Arial" w:hAnsi="Arial" w:cs="Arial"/>
          <w:noProof w:val="0"/>
          <w:sz w:val="20"/>
          <w:szCs w:val="20"/>
        </w:rPr>
        <w:t>• De zorgtoeslag wordt verhoogd met € 67 voor</w:t>
      </w:r>
      <w:r>
        <w:rPr>
          <w:rFonts w:ascii="Arial" w:hAnsi="Arial" w:cs="Arial"/>
          <w:noProof w:val="0"/>
          <w:sz w:val="20"/>
          <w:szCs w:val="20"/>
        </w:rPr>
        <w:t xml:space="preserve"> </w:t>
      </w:r>
      <w:r w:rsidRPr="005637B9">
        <w:rPr>
          <w:rFonts w:ascii="Arial" w:hAnsi="Arial" w:cs="Arial"/>
          <w:noProof w:val="0"/>
          <w:sz w:val="20"/>
          <w:szCs w:val="20"/>
        </w:rPr>
        <w:t>alleenstaanden en met € 65 voor meerpersoonshuishoudens.</w:t>
      </w:r>
    </w:p>
    <w:p w:rsidR="005637B9" w:rsidRPr="005637B9" w:rsidRDefault="005637B9" w:rsidP="005637B9">
      <w:pPr>
        <w:autoSpaceDE w:val="0"/>
        <w:autoSpaceDN w:val="0"/>
        <w:adjustRightInd w:val="0"/>
        <w:spacing w:after="0" w:line="240" w:lineRule="auto"/>
        <w:rPr>
          <w:rFonts w:ascii="Arial" w:hAnsi="Arial" w:cs="Arial"/>
          <w:noProof w:val="0"/>
          <w:sz w:val="20"/>
          <w:szCs w:val="20"/>
        </w:rPr>
      </w:pPr>
      <w:r w:rsidRPr="005637B9">
        <w:rPr>
          <w:rFonts w:ascii="Arial" w:hAnsi="Arial" w:cs="Arial"/>
          <w:noProof w:val="0"/>
          <w:sz w:val="20"/>
          <w:szCs w:val="20"/>
        </w:rPr>
        <w:t xml:space="preserve">• Het </w:t>
      </w:r>
      <w:proofErr w:type="spellStart"/>
      <w:r w:rsidRPr="005637B9">
        <w:rPr>
          <w:rFonts w:ascii="Arial" w:hAnsi="Arial" w:cs="Arial"/>
          <w:noProof w:val="0"/>
          <w:sz w:val="20"/>
          <w:szCs w:val="20"/>
        </w:rPr>
        <w:t>kindgebonden</w:t>
      </w:r>
      <w:proofErr w:type="spellEnd"/>
      <w:r w:rsidRPr="005637B9">
        <w:rPr>
          <w:rFonts w:ascii="Arial" w:hAnsi="Arial" w:cs="Arial"/>
          <w:noProof w:val="0"/>
          <w:sz w:val="20"/>
          <w:szCs w:val="20"/>
        </w:rPr>
        <w:t xml:space="preserve"> budget voor het tweede kind</w:t>
      </w:r>
      <w:r>
        <w:rPr>
          <w:rFonts w:ascii="Arial" w:hAnsi="Arial" w:cs="Arial"/>
          <w:noProof w:val="0"/>
          <w:sz w:val="20"/>
          <w:szCs w:val="20"/>
        </w:rPr>
        <w:t xml:space="preserve"> </w:t>
      </w:r>
      <w:r w:rsidRPr="005637B9">
        <w:rPr>
          <w:rFonts w:ascii="Arial" w:hAnsi="Arial" w:cs="Arial"/>
          <w:noProof w:val="0"/>
          <w:sz w:val="20"/>
          <w:szCs w:val="20"/>
        </w:rPr>
        <w:t>wordt verhoogd met € 71.</w:t>
      </w:r>
    </w:p>
    <w:p w:rsidR="005637B9" w:rsidRPr="005637B9" w:rsidRDefault="005637B9" w:rsidP="005637B9">
      <w:pPr>
        <w:autoSpaceDE w:val="0"/>
        <w:autoSpaceDN w:val="0"/>
        <w:adjustRightInd w:val="0"/>
        <w:spacing w:after="0" w:line="240" w:lineRule="auto"/>
        <w:rPr>
          <w:rFonts w:ascii="Arial" w:hAnsi="Arial" w:cs="Arial"/>
          <w:noProof w:val="0"/>
          <w:sz w:val="20"/>
          <w:szCs w:val="20"/>
        </w:rPr>
      </w:pPr>
      <w:r w:rsidRPr="005637B9">
        <w:rPr>
          <w:rFonts w:ascii="Arial" w:hAnsi="Arial" w:cs="Arial"/>
          <w:noProof w:val="0"/>
          <w:sz w:val="20"/>
          <w:szCs w:val="20"/>
        </w:rPr>
        <w:t>• De ouderenkorting wordt verhoogd met € 115.</w:t>
      </w:r>
    </w:p>
    <w:p w:rsidR="005637B9" w:rsidRPr="005637B9" w:rsidRDefault="005637B9" w:rsidP="005637B9">
      <w:pPr>
        <w:autoSpaceDE w:val="0"/>
        <w:autoSpaceDN w:val="0"/>
        <w:adjustRightInd w:val="0"/>
        <w:spacing w:after="0" w:line="240" w:lineRule="auto"/>
        <w:rPr>
          <w:rFonts w:ascii="Arial" w:hAnsi="Arial" w:cs="Arial"/>
          <w:noProof w:val="0"/>
          <w:sz w:val="20"/>
          <w:szCs w:val="20"/>
        </w:rPr>
      </w:pPr>
      <w:r w:rsidRPr="005637B9">
        <w:rPr>
          <w:rFonts w:ascii="Arial" w:hAnsi="Arial" w:cs="Arial"/>
          <w:noProof w:val="0"/>
          <w:sz w:val="20"/>
          <w:szCs w:val="20"/>
        </w:rPr>
        <w:t>• De algemene heffingskorting wordt verlaagd met</w:t>
      </w:r>
      <w:r>
        <w:rPr>
          <w:rFonts w:ascii="Arial" w:hAnsi="Arial" w:cs="Arial"/>
          <w:noProof w:val="0"/>
          <w:sz w:val="20"/>
          <w:szCs w:val="20"/>
        </w:rPr>
        <w:t xml:space="preserve"> </w:t>
      </w:r>
      <w:r w:rsidRPr="005637B9">
        <w:rPr>
          <w:rFonts w:ascii="Arial" w:hAnsi="Arial" w:cs="Arial"/>
          <w:noProof w:val="0"/>
          <w:sz w:val="20"/>
          <w:szCs w:val="20"/>
        </w:rPr>
        <w:t>€ 8.</w:t>
      </w:r>
    </w:p>
    <w:p w:rsidR="005637B9" w:rsidRPr="005637B9" w:rsidRDefault="005637B9" w:rsidP="005637B9">
      <w:pPr>
        <w:autoSpaceDE w:val="0"/>
        <w:autoSpaceDN w:val="0"/>
        <w:adjustRightInd w:val="0"/>
        <w:spacing w:after="0" w:line="240" w:lineRule="auto"/>
        <w:rPr>
          <w:rFonts w:ascii="Arial" w:hAnsi="Arial" w:cs="Arial"/>
          <w:noProof w:val="0"/>
          <w:sz w:val="20"/>
          <w:szCs w:val="20"/>
        </w:rPr>
      </w:pPr>
      <w:r w:rsidRPr="005637B9">
        <w:rPr>
          <w:rFonts w:ascii="Arial" w:hAnsi="Arial" w:cs="Arial"/>
          <w:noProof w:val="0"/>
          <w:sz w:val="20"/>
          <w:szCs w:val="20"/>
        </w:rPr>
        <w:t>• De alleenstaande ouderenkorting wordt verlaagd</w:t>
      </w:r>
      <w:r>
        <w:rPr>
          <w:rFonts w:ascii="Arial" w:hAnsi="Arial" w:cs="Arial"/>
          <w:noProof w:val="0"/>
          <w:sz w:val="20"/>
          <w:szCs w:val="20"/>
        </w:rPr>
        <w:t xml:space="preserve"> </w:t>
      </w:r>
      <w:r w:rsidRPr="005637B9">
        <w:rPr>
          <w:rFonts w:ascii="Arial" w:hAnsi="Arial" w:cs="Arial"/>
          <w:noProof w:val="0"/>
          <w:sz w:val="20"/>
          <w:szCs w:val="20"/>
        </w:rPr>
        <w:t>met € 19.</w:t>
      </w:r>
    </w:p>
    <w:p w:rsidR="005637B9" w:rsidRDefault="005637B9" w:rsidP="005637B9">
      <w:pPr>
        <w:autoSpaceDE w:val="0"/>
        <w:autoSpaceDN w:val="0"/>
        <w:adjustRightInd w:val="0"/>
        <w:spacing w:after="0" w:line="240" w:lineRule="auto"/>
        <w:rPr>
          <w:rFonts w:ascii="Arial" w:hAnsi="Arial" w:cs="Arial"/>
          <w:b/>
          <w:bCs/>
          <w:noProof w:val="0"/>
          <w:sz w:val="20"/>
          <w:szCs w:val="20"/>
        </w:rPr>
      </w:pPr>
    </w:p>
    <w:p w:rsidR="005637B9" w:rsidRPr="00420483" w:rsidRDefault="005637B9" w:rsidP="005637B9">
      <w:pPr>
        <w:autoSpaceDE w:val="0"/>
        <w:autoSpaceDN w:val="0"/>
        <w:adjustRightInd w:val="0"/>
        <w:spacing w:after="0" w:line="240" w:lineRule="auto"/>
        <w:rPr>
          <w:rFonts w:ascii="Arial" w:hAnsi="Arial" w:cs="Arial"/>
          <w:b/>
          <w:bCs/>
          <w:noProof w:val="0"/>
          <w:sz w:val="20"/>
          <w:szCs w:val="20"/>
        </w:rPr>
      </w:pPr>
      <w:r w:rsidRPr="00420483">
        <w:rPr>
          <w:rFonts w:ascii="Arial" w:hAnsi="Arial" w:cs="Arial"/>
          <w:b/>
          <w:bCs/>
          <w:noProof w:val="0"/>
          <w:sz w:val="20"/>
          <w:szCs w:val="20"/>
        </w:rPr>
        <w:t>Invoeringsmoment</w:t>
      </w:r>
      <w:r w:rsidR="00701041" w:rsidRPr="00420483">
        <w:rPr>
          <w:rFonts w:ascii="Arial" w:hAnsi="Arial" w:cs="Arial"/>
          <w:b/>
          <w:bCs/>
          <w:noProof w:val="0"/>
          <w:sz w:val="20"/>
          <w:szCs w:val="20"/>
        </w:rPr>
        <w:t xml:space="preserve"> </w:t>
      </w:r>
    </w:p>
    <w:p w:rsidR="005637B9" w:rsidRPr="00701041" w:rsidRDefault="005637B9" w:rsidP="005637B9">
      <w:pPr>
        <w:autoSpaceDE w:val="0"/>
        <w:autoSpaceDN w:val="0"/>
        <w:adjustRightInd w:val="0"/>
        <w:spacing w:after="0" w:line="240" w:lineRule="auto"/>
        <w:rPr>
          <w:rFonts w:ascii="Arial" w:hAnsi="Arial" w:cs="Arial"/>
          <w:noProof w:val="0"/>
          <w:sz w:val="20"/>
          <w:szCs w:val="20"/>
        </w:rPr>
      </w:pPr>
      <w:r w:rsidRPr="00701041">
        <w:rPr>
          <w:rFonts w:ascii="Arial" w:hAnsi="Arial" w:cs="Arial"/>
          <w:noProof w:val="0"/>
          <w:sz w:val="20"/>
          <w:szCs w:val="20"/>
        </w:rPr>
        <w:t>Invoering is mogelijk per 1 januari 2018. De</w:t>
      </w:r>
      <w:r w:rsidR="00701041">
        <w:rPr>
          <w:rFonts w:ascii="Arial" w:hAnsi="Arial" w:cs="Arial"/>
          <w:noProof w:val="0"/>
          <w:sz w:val="20"/>
          <w:szCs w:val="20"/>
        </w:rPr>
        <w:t xml:space="preserve"> </w:t>
      </w:r>
      <w:r w:rsidRPr="00701041">
        <w:rPr>
          <w:rFonts w:ascii="Arial" w:hAnsi="Arial" w:cs="Arial"/>
          <w:noProof w:val="0"/>
          <w:sz w:val="20"/>
          <w:szCs w:val="20"/>
        </w:rPr>
        <w:t>Belastingdienst start eind 2017 al met het verzenden</w:t>
      </w:r>
    </w:p>
    <w:p w:rsidR="005637B9" w:rsidRPr="00701041" w:rsidRDefault="005637B9" w:rsidP="005637B9">
      <w:pPr>
        <w:autoSpaceDE w:val="0"/>
        <w:autoSpaceDN w:val="0"/>
        <w:adjustRightInd w:val="0"/>
        <w:spacing w:after="0" w:line="240" w:lineRule="auto"/>
        <w:rPr>
          <w:rFonts w:ascii="Arial" w:hAnsi="Arial" w:cs="Arial"/>
          <w:noProof w:val="0"/>
          <w:sz w:val="20"/>
          <w:szCs w:val="20"/>
        </w:rPr>
      </w:pPr>
      <w:r w:rsidRPr="00701041">
        <w:rPr>
          <w:rFonts w:ascii="Arial" w:hAnsi="Arial" w:cs="Arial"/>
          <w:noProof w:val="0"/>
          <w:sz w:val="20"/>
          <w:szCs w:val="20"/>
        </w:rPr>
        <w:t>van de eerste voorlopige aanslag 2018 en de voorschotbeschikking</w:t>
      </w:r>
      <w:r w:rsidR="00701041">
        <w:rPr>
          <w:rFonts w:ascii="Arial" w:hAnsi="Arial" w:cs="Arial"/>
          <w:noProof w:val="0"/>
          <w:sz w:val="20"/>
          <w:szCs w:val="20"/>
        </w:rPr>
        <w:t xml:space="preserve"> </w:t>
      </w:r>
      <w:r w:rsidRPr="00701041">
        <w:rPr>
          <w:rFonts w:ascii="Arial" w:hAnsi="Arial" w:cs="Arial"/>
          <w:noProof w:val="0"/>
          <w:sz w:val="20"/>
          <w:szCs w:val="20"/>
        </w:rPr>
        <w:t>toeslagen 2018. Dit is voorafgaand aan de</w:t>
      </w:r>
      <w:r w:rsidR="00701041">
        <w:rPr>
          <w:rFonts w:ascii="Arial" w:hAnsi="Arial" w:cs="Arial"/>
          <w:noProof w:val="0"/>
          <w:sz w:val="20"/>
          <w:szCs w:val="20"/>
        </w:rPr>
        <w:t xml:space="preserve"> </w:t>
      </w:r>
      <w:r w:rsidRPr="00701041">
        <w:rPr>
          <w:rFonts w:ascii="Arial" w:hAnsi="Arial" w:cs="Arial"/>
          <w:noProof w:val="0"/>
          <w:sz w:val="20"/>
          <w:szCs w:val="20"/>
        </w:rPr>
        <w:t>definitieve goedkeuring van de wet.</w:t>
      </w:r>
      <w:r w:rsidR="00701041">
        <w:rPr>
          <w:rFonts w:ascii="Arial" w:hAnsi="Arial" w:cs="Arial"/>
          <w:noProof w:val="0"/>
          <w:sz w:val="20"/>
          <w:szCs w:val="20"/>
        </w:rPr>
        <w:t xml:space="preserve"> </w:t>
      </w:r>
      <w:r w:rsidRPr="00701041">
        <w:rPr>
          <w:rFonts w:ascii="Arial" w:hAnsi="Arial" w:cs="Arial"/>
          <w:noProof w:val="0"/>
          <w:sz w:val="20"/>
          <w:szCs w:val="20"/>
        </w:rPr>
        <w:t>Inhoudingsplichtigen en softwareleveranciers ontvangen</w:t>
      </w:r>
      <w:r w:rsidR="00701041">
        <w:rPr>
          <w:rFonts w:ascii="Arial" w:hAnsi="Arial" w:cs="Arial"/>
          <w:noProof w:val="0"/>
          <w:sz w:val="20"/>
          <w:szCs w:val="20"/>
        </w:rPr>
        <w:t xml:space="preserve"> </w:t>
      </w:r>
      <w:r w:rsidRPr="00701041">
        <w:rPr>
          <w:rFonts w:ascii="Arial" w:hAnsi="Arial" w:cs="Arial"/>
          <w:noProof w:val="0"/>
          <w:sz w:val="20"/>
          <w:szCs w:val="20"/>
        </w:rPr>
        <w:t>uiterlijk 29 november de definitieve tabellen en</w:t>
      </w:r>
      <w:r w:rsidR="00701041">
        <w:rPr>
          <w:rFonts w:ascii="Arial" w:hAnsi="Arial" w:cs="Arial"/>
          <w:noProof w:val="0"/>
          <w:sz w:val="20"/>
          <w:szCs w:val="20"/>
        </w:rPr>
        <w:t xml:space="preserve"> </w:t>
      </w:r>
      <w:r w:rsidRPr="00701041">
        <w:rPr>
          <w:rFonts w:ascii="Arial" w:hAnsi="Arial" w:cs="Arial"/>
          <w:noProof w:val="0"/>
          <w:sz w:val="20"/>
          <w:szCs w:val="20"/>
        </w:rPr>
        <w:t>(reken)voorschriften waarin de nieuwe cijfers zijn</w:t>
      </w:r>
      <w:r w:rsidR="00701041">
        <w:rPr>
          <w:rFonts w:ascii="Arial" w:hAnsi="Arial" w:cs="Arial"/>
          <w:noProof w:val="0"/>
          <w:sz w:val="20"/>
          <w:szCs w:val="20"/>
        </w:rPr>
        <w:t xml:space="preserve"> </w:t>
      </w:r>
      <w:r w:rsidRPr="00701041">
        <w:rPr>
          <w:rFonts w:ascii="Arial" w:hAnsi="Arial" w:cs="Arial"/>
          <w:noProof w:val="0"/>
          <w:sz w:val="20"/>
          <w:szCs w:val="20"/>
        </w:rPr>
        <w:t>verwerkt, zodat ze deze in hun systemen kunnen</w:t>
      </w:r>
      <w:r w:rsidR="00701041">
        <w:rPr>
          <w:rFonts w:ascii="Arial" w:hAnsi="Arial" w:cs="Arial"/>
          <w:noProof w:val="0"/>
          <w:sz w:val="20"/>
          <w:szCs w:val="20"/>
        </w:rPr>
        <w:t xml:space="preserve"> </w:t>
      </w:r>
      <w:r w:rsidRPr="00701041">
        <w:rPr>
          <w:rFonts w:ascii="Arial" w:hAnsi="Arial" w:cs="Arial"/>
          <w:noProof w:val="0"/>
          <w:sz w:val="20"/>
          <w:szCs w:val="20"/>
        </w:rPr>
        <w:t>opnemen.</w:t>
      </w:r>
    </w:p>
    <w:p w:rsidR="00701041" w:rsidRPr="00701041" w:rsidRDefault="00701041" w:rsidP="00701041"/>
    <w:p w:rsidR="00B75A49" w:rsidRDefault="00B75A49" w:rsidP="00B75A49">
      <w:pPr>
        <w:pStyle w:val="Kop1"/>
        <w:shd w:val="clear" w:color="auto" w:fill="FFFFFF"/>
        <w:rPr>
          <w:rFonts w:ascii="Arial" w:hAnsi="Arial" w:cs="Arial"/>
          <w:b/>
          <w:color w:val="auto"/>
          <w:sz w:val="24"/>
          <w:szCs w:val="24"/>
        </w:rPr>
      </w:pPr>
      <w:r>
        <w:rPr>
          <w:rFonts w:ascii="Arial" w:hAnsi="Arial" w:cs="Arial"/>
          <w:b/>
          <w:color w:val="auto"/>
          <w:sz w:val="24"/>
          <w:szCs w:val="24"/>
        </w:rPr>
        <w:t>Maatregelen Inkomstenbelasting</w:t>
      </w:r>
      <w:r>
        <w:rPr>
          <w:rFonts w:ascii="Arial" w:hAnsi="Arial" w:cs="Arial"/>
          <w:b/>
          <w:color w:val="auto"/>
          <w:sz w:val="24"/>
          <w:szCs w:val="24"/>
        </w:rPr>
        <w:br/>
      </w:r>
    </w:p>
    <w:p w:rsidR="00B75A49" w:rsidRPr="00B75A49" w:rsidRDefault="00B75A49" w:rsidP="00B75A49">
      <w:pPr>
        <w:rPr>
          <w:rFonts w:ascii="Arial" w:hAnsi="Arial" w:cs="Arial"/>
          <w:b/>
        </w:rPr>
      </w:pPr>
      <w:r w:rsidRPr="00B75A49">
        <w:rPr>
          <w:rFonts w:ascii="Arial" w:hAnsi="Arial" w:cs="Arial"/>
          <w:b/>
        </w:rPr>
        <w:t>Heffingskortingen</w:t>
      </w:r>
      <w:r w:rsidR="00010C08">
        <w:rPr>
          <w:rFonts w:ascii="Arial" w:hAnsi="Arial" w:cs="Arial"/>
          <w:b/>
        </w:rPr>
        <w:t xml:space="preserve"> per 2018</w:t>
      </w:r>
      <w:r w:rsidRPr="00B75A49">
        <w:rPr>
          <w:rFonts w:ascii="Arial" w:hAnsi="Arial" w:cs="Arial"/>
          <w:b/>
        </w:rPr>
        <w:t>:</w:t>
      </w:r>
    </w:p>
    <w:p w:rsidR="00B75A49" w:rsidRPr="00010C08" w:rsidRDefault="00B75A49" w:rsidP="006E79B2">
      <w:pPr>
        <w:numPr>
          <w:ilvl w:val="0"/>
          <w:numId w:val="19"/>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Maximum algemene heffingskorting onder AOW-leeftijd</w:t>
      </w:r>
      <w:r w:rsidR="00010C08" w:rsidRPr="00010C08">
        <w:rPr>
          <w:rFonts w:ascii="Arial" w:hAnsi="Arial" w:cs="Arial"/>
          <w:sz w:val="20"/>
          <w:szCs w:val="20"/>
        </w:rPr>
        <w:t xml:space="preserve">: </w:t>
      </w:r>
      <w:r w:rsidRPr="00010C08">
        <w:rPr>
          <w:rFonts w:ascii="Arial" w:hAnsi="Arial" w:cs="Arial"/>
          <w:sz w:val="20"/>
          <w:szCs w:val="20"/>
        </w:rPr>
        <w:t>€ 2</w:t>
      </w:r>
      <w:r w:rsidR="00010C08">
        <w:rPr>
          <w:rFonts w:ascii="Arial" w:hAnsi="Arial" w:cs="Arial"/>
          <w:sz w:val="20"/>
          <w:szCs w:val="20"/>
        </w:rPr>
        <w:t>.</w:t>
      </w:r>
      <w:r w:rsidRPr="00010C08">
        <w:rPr>
          <w:rFonts w:ascii="Arial" w:hAnsi="Arial" w:cs="Arial"/>
          <w:sz w:val="20"/>
          <w:szCs w:val="20"/>
        </w:rPr>
        <w:t>265 (2017: € 2</w:t>
      </w:r>
      <w:r w:rsidR="00010C08">
        <w:rPr>
          <w:rFonts w:ascii="Arial" w:hAnsi="Arial" w:cs="Arial"/>
          <w:sz w:val="20"/>
          <w:szCs w:val="20"/>
        </w:rPr>
        <w:t>.254)</w:t>
      </w:r>
    </w:p>
    <w:p w:rsidR="00B75A49" w:rsidRPr="00010C08" w:rsidRDefault="00B75A49" w:rsidP="00B75A49">
      <w:pPr>
        <w:numPr>
          <w:ilvl w:val="0"/>
          <w:numId w:val="19"/>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Maximum algemene heffingskorting boven AOW-leeftijd</w:t>
      </w:r>
      <w:r w:rsidR="00010C08" w:rsidRPr="00010C08">
        <w:rPr>
          <w:rFonts w:ascii="Arial" w:hAnsi="Arial" w:cs="Arial"/>
          <w:sz w:val="20"/>
          <w:szCs w:val="20"/>
        </w:rPr>
        <w:t xml:space="preserve">: </w:t>
      </w:r>
      <w:r w:rsidRPr="00010C08">
        <w:rPr>
          <w:rFonts w:ascii="Arial" w:hAnsi="Arial" w:cs="Arial"/>
          <w:sz w:val="20"/>
          <w:szCs w:val="20"/>
        </w:rPr>
        <w:t>€ 1</w:t>
      </w:r>
      <w:r w:rsidR="00010C08">
        <w:rPr>
          <w:rFonts w:ascii="Arial" w:hAnsi="Arial" w:cs="Arial"/>
          <w:sz w:val="20"/>
          <w:szCs w:val="20"/>
        </w:rPr>
        <w:t>.</w:t>
      </w:r>
      <w:r w:rsidRPr="00010C08">
        <w:rPr>
          <w:rFonts w:ascii="Arial" w:hAnsi="Arial" w:cs="Arial"/>
          <w:sz w:val="20"/>
          <w:szCs w:val="20"/>
        </w:rPr>
        <w:t>157 (2017: € 1</w:t>
      </w:r>
      <w:r w:rsidR="00010C08">
        <w:rPr>
          <w:rFonts w:ascii="Arial" w:hAnsi="Arial" w:cs="Arial"/>
          <w:sz w:val="20"/>
          <w:szCs w:val="20"/>
        </w:rPr>
        <w:t>.151)</w:t>
      </w:r>
    </w:p>
    <w:p w:rsidR="00B75A49" w:rsidRPr="00010C08" w:rsidRDefault="00B75A49" w:rsidP="00B75A49">
      <w:pPr>
        <w:numPr>
          <w:ilvl w:val="0"/>
          <w:numId w:val="19"/>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Maximum arbeidskorting</w:t>
      </w:r>
      <w:r w:rsidR="00010C08" w:rsidRPr="00010C08">
        <w:rPr>
          <w:rFonts w:ascii="Arial" w:hAnsi="Arial" w:cs="Arial"/>
          <w:sz w:val="20"/>
          <w:szCs w:val="20"/>
        </w:rPr>
        <w:t xml:space="preserve">: </w:t>
      </w:r>
      <w:r w:rsidRPr="00010C08">
        <w:rPr>
          <w:rFonts w:ascii="Arial" w:hAnsi="Arial" w:cs="Arial"/>
          <w:sz w:val="20"/>
          <w:szCs w:val="20"/>
        </w:rPr>
        <w:t>€ 3</w:t>
      </w:r>
      <w:r w:rsidR="00010C08">
        <w:rPr>
          <w:rFonts w:ascii="Arial" w:hAnsi="Arial" w:cs="Arial"/>
          <w:sz w:val="20"/>
          <w:szCs w:val="20"/>
        </w:rPr>
        <w:t>.</w:t>
      </w:r>
      <w:r w:rsidRPr="00010C08">
        <w:rPr>
          <w:rFonts w:ascii="Arial" w:hAnsi="Arial" w:cs="Arial"/>
          <w:sz w:val="20"/>
          <w:szCs w:val="20"/>
        </w:rPr>
        <w:t>249 (2017: € 3</w:t>
      </w:r>
      <w:r w:rsidR="00010C08">
        <w:rPr>
          <w:rFonts w:ascii="Arial" w:hAnsi="Arial" w:cs="Arial"/>
          <w:sz w:val="20"/>
          <w:szCs w:val="20"/>
        </w:rPr>
        <w:t>.223)</w:t>
      </w:r>
    </w:p>
    <w:p w:rsidR="00B75A49" w:rsidRPr="00010C08" w:rsidRDefault="00B75A49" w:rsidP="00B75A49">
      <w:pPr>
        <w:numPr>
          <w:ilvl w:val="0"/>
          <w:numId w:val="19"/>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Maximum inkomensafhankelijke combinatiekorting</w:t>
      </w:r>
      <w:r w:rsidR="00010C08" w:rsidRPr="00010C08">
        <w:rPr>
          <w:rFonts w:ascii="Arial" w:hAnsi="Arial" w:cs="Arial"/>
          <w:sz w:val="20"/>
          <w:szCs w:val="20"/>
        </w:rPr>
        <w:t xml:space="preserve">: </w:t>
      </w:r>
      <w:r w:rsidRPr="00010C08">
        <w:rPr>
          <w:rFonts w:ascii="Arial" w:hAnsi="Arial" w:cs="Arial"/>
          <w:sz w:val="20"/>
          <w:szCs w:val="20"/>
        </w:rPr>
        <w:t>€ 2</w:t>
      </w:r>
      <w:r w:rsidR="00010C08">
        <w:rPr>
          <w:rFonts w:ascii="Arial" w:hAnsi="Arial" w:cs="Arial"/>
          <w:sz w:val="20"/>
          <w:szCs w:val="20"/>
        </w:rPr>
        <w:t>.</w:t>
      </w:r>
      <w:r w:rsidRPr="00010C08">
        <w:rPr>
          <w:rFonts w:ascii="Arial" w:hAnsi="Arial" w:cs="Arial"/>
          <w:sz w:val="20"/>
          <w:szCs w:val="20"/>
        </w:rPr>
        <w:t>801 (2017: € 2</w:t>
      </w:r>
      <w:r w:rsidR="00010C08">
        <w:rPr>
          <w:rFonts w:ascii="Arial" w:hAnsi="Arial" w:cs="Arial"/>
          <w:sz w:val="20"/>
          <w:szCs w:val="20"/>
        </w:rPr>
        <w:t>.778)</w:t>
      </w:r>
    </w:p>
    <w:p w:rsidR="00B75A49" w:rsidRPr="00010C08" w:rsidRDefault="00B75A49" w:rsidP="00B75A49">
      <w:pPr>
        <w:numPr>
          <w:ilvl w:val="0"/>
          <w:numId w:val="19"/>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Jonggehandicaptenkorting</w:t>
      </w:r>
      <w:r w:rsidR="00010C08" w:rsidRPr="00010C08">
        <w:rPr>
          <w:rFonts w:ascii="Arial" w:hAnsi="Arial" w:cs="Arial"/>
          <w:sz w:val="20"/>
          <w:szCs w:val="20"/>
        </w:rPr>
        <w:t xml:space="preserve">: </w:t>
      </w:r>
      <w:r w:rsidR="00010C08">
        <w:rPr>
          <w:rFonts w:ascii="Arial" w:hAnsi="Arial" w:cs="Arial"/>
          <w:sz w:val="20"/>
          <w:szCs w:val="20"/>
        </w:rPr>
        <w:t>€ 728 (2017: € 722)</w:t>
      </w:r>
    </w:p>
    <w:p w:rsidR="00B75A49" w:rsidRPr="00010C08" w:rsidRDefault="00B75A49" w:rsidP="00B75A49">
      <w:pPr>
        <w:numPr>
          <w:ilvl w:val="0"/>
          <w:numId w:val="19"/>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Ouderenkorting (lagere inkomens)</w:t>
      </w:r>
      <w:r w:rsidR="00010C08" w:rsidRPr="00010C08">
        <w:rPr>
          <w:rFonts w:ascii="Arial" w:hAnsi="Arial" w:cs="Arial"/>
          <w:sz w:val="20"/>
          <w:szCs w:val="20"/>
        </w:rPr>
        <w:t>:</w:t>
      </w:r>
      <w:r w:rsidRPr="00010C08">
        <w:rPr>
          <w:rFonts w:ascii="Arial" w:hAnsi="Arial" w:cs="Arial"/>
          <w:sz w:val="20"/>
          <w:szCs w:val="20"/>
        </w:rPr>
        <w:t xml:space="preserve"> € 1</w:t>
      </w:r>
      <w:r w:rsidR="00010C08">
        <w:rPr>
          <w:rFonts w:ascii="Arial" w:hAnsi="Arial" w:cs="Arial"/>
          <w:sz w:val="20"/>
          <w:szCs w:val="20"/>
        </w:rPr>
        <w:t>.</w:t>
      </w:r>
      <w:r w:rsidRPr="00010C08">
        <w:rPr>
          <w:rFonts w:ascii="Arial" w:hAnsi="Arial" w:cs="Arial"/>
          <w:sz w:val="20"/>
          <w:szCs w:val="20"/>
        </w:rPr>
        <w:t>418 (2017: € 1</w:t>
      </w:r>
      <w:r w:rsidR="00010C08">
        <w:rPr>
          <w:rFonts w:ascii="Arial" w:hAnsi="Arial" w:cs="Arial"/>
          <w:sz w:val="20"/>
          <w:szCs w:val="20"/>
        </w:rPr>
        <w:t>.292)</w:t>
      </w:r>
    </w:p>
    <w:p w:rsidR="00B75A49" w:rsidRPr="00010C08" w:rsidRDefault="00B75A49" w:rsidP="00B75A49">
      <w:pPr>
        <w:numPr>
          <w:ilvl w:val="0"/>
          <w:numId w:val="19"/>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Ouderenkorting (hogere inkomens)</w:t>
      </w:r>
      <w:r w:rsidR="00010C08" w:rsidRPr="00010C08">
        <w:rPr>
          <w:rFonts w:ascii="Arial" w:hAnsi="Arial" w:cs="Arial"/>
          <w:sz w:val="20"/>
          <w:szCs w:val="20"/>
        </w:rPr>
        <w:t xml:space="preserve">: </w:t>
      </w:r>
      <w:r w:rsidR="00010C08">
        <w:rPr>
          <w:rFonts w:ascii="Arial" w:hAnsi="Arial" w:cs="Arial"/>
          <w:sz w:val="20"/>
          <w:szCs w:val="20"/>
        </w:rPr>
        <w:t>€ 72 (2017: € 71</w:t>
      </w:r>
      <w:r w:rsidR="00420483">
        <w:rPr>
          <w:rFonts w:ascii="Arial" w:hAnsi="Arial" w:cs="Arial"/>
          <w:sz w:val="20"/>
          <w:szCs w:val="20"/>
        </w:rPr>
        <w:t>)</w:t>
      </w:r>
    </w:p>
    <w:p w:rsidR="00B75A49" w:rsidRPr="00010C08" w:rsidRDefault="00B75A49" w:rsidP="00B75A49">
      <w:pPr>
        <w:numPr>
          <w:ilvl w:val="0"/>
          <w:numId w:val="19"/>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Alleenstaande ouderenkorting</w:t>
      </w:r>
      <w:r w:rsidR="00010C08" w:rsidRPr="00010C08">
        <w:rPr>
          <w:rFonts w:ascii="Arial" w:hAnsi="Arial" w:cs="Arial"/>
          <w:sz w:val="20"/>
          <w:szCs w:val="20"/>
        </w:rPr>
        <w:t>:</w:t>
      </w:r>
      <w:r w:rsidR="00010C08">
        <w:rPr>
          <w:rFonts w:ascii="Arial" w:hAnsi="Arial" w:cs="Arial"/>
          <w:sz w:val="20"/>
          <w:szCs w:val="20"/>
        </w:rPr>
        <w:t xml:space="preserve"> € 423 (2017: € 438)</w:t>
      </w:r>
    </w:p>
    <w:p w:rsidR="00B75A49" w:rsidRPr="00010C08" w:rsidRDefault="00B75A49" w:rsidP="00B75A49">
      <w:pPr>
        <w:pStyle w:val="Kop1"/>
        <w:shd w:val="clear" w:color="auto" w:fill="FFFFFF"/>
        <w:rPr>
          <w:rFonts w:ascii="Arial" w:hAnsi="Arial" w:cs="Arial"/>
          <w:b/>
          <w:color w:val="auto"/>
          <w:sz w:val="22"/>
          <w:szCs w:val="22"/>
        </w:rPr>
      </w:pPr>
      <w:r w:rsidRPr="00010C08">
        <w:rPr>
          <w:rFonts w:ascii="Arial" w:hAnsi="Arial" w:cs="Arial"/>
          <w:b/>
          <w:color w:val="auto"/>
          <w:sz w:val="22"/>
          <w:szCs w:val="22"/>
        </w:rPr>
        <w:t>Schijfgrenzen</w:t>
      </w:r>
      <w:r w:rsidR="00010C08">
        <w:rPr>
          <w:rFonts w:ascii="Arial" w:hAnsi="Arial" w:cs="Arial"/>
          <w:b/>
          <w:color w:val="auto"/>
          <w:sz w:val="22"/>
          <w:szCs w:val="22"/>
        </w:rPr>
        <w:t xml:space="preserve"> per 2018</w:t>
      </w:r>
      <w:r w:rsidRPr="00010C08">
        <w:rPr>
          <w:rFonts w:ascii="Arial" w:hAnsi="Arial" w:cs="Arial"/>
          <w:b/>
          <w:color w:val="auto"/>
          <w:sz w:val="22"/>
          <w:szCs w:val="22"/>
        </w:rPr>
        <w:t>:</w:t>
      </w:r>
    </w:p>
    <w:p w:rsidR="00B75A49" w:rsidRPr="00010C08" w:rsidRDefault="00B75A49" w:rsidP="006E79B2">
      <w:pPr>
        <w:numPr>
          <w:ilvl w:val="0"/>
          <w:numId w:val="20"/>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Einde eerste schijf</w:t>
      </w:r>
      <w:r w:rsidR="00010C08">
        <w:rPr>
          <w:rFonts w:ascii="Arial" w:hAnsi="Arial" w:cs="Arial"/>
          <w:sz w:val="20"/>
          <w:szCs w:val="20"/>
        </w:rPr>
        <w:t>:</w:t>
      </w:r>
      <w:r w:rsidRPr="00010C08">
        <w:rPr>
          <w:rFonts w:ascii="Arial" w:hAnsi="Arial" w:cs="Arial"/>
          <w:sz w:val="20"/>
          <w:szCs w:val="20"/>
        </w:rPr>
        <w:t xml:space="preserve"> € 20</w:t>
      </w:r>
      <w:r w:rsidR="00010C08">
        <w:rPr>
          <w:rFonts w:ascii="Arial" w:hAnsi="Arial" w:cs="Arial"/>
          <w:sz w:val="20"/>
          <w:szCs w:val="20"/>
        </w:rPr>
        <w:t>.</w:t>
      </w:r>
      <w:r w:rsidRPr="00010C08">
        <w:rPr>
          <w:rFonts w:ascii="Arial" w:hAnsi="Arial" w:cs="Arial"/>
          <w:sz w:val="20"/>
          <w:szCs w:val="20"/>
        </w:rPr>
        <w:t>142 (2017: € 19</w:t>
      </w:r>
      <w:r w:rsidR="00010C08">
        <w:rPr>
          <w:rFonts w:ascii="Arial" w:hAnsi="Arial" w:cs="Arial"/>
          <w:sz w:val="20"/>
          <w:szCs w:val="20"/>
        </w:rPr>
        <w:t>.982)</w:t>
      </w:r>
    </w:p>
    <w:p w:rsidR="00B75A49" w:rsidRPr="00010C08" w:rsidRDefault="00B75A49" w:rsidP="00B75A49">
      <w:pPr>
        <w:numPr>
          <w:ilvl w:val="0"/>
          <w:numId w:val="20"/>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Einde tweede schijf geboren voor 1 januari 1946</w:t>
      </w:r>
      <w:r w:rsidR="00010C08">
        <w:rPr>
          <w:rFonts w:ascii="Arial" w:hAnsi="Arial" w:cs="Arial"/>
          <w:sz w:val="20"/>
          <w:szCs w:val="20"/>
        </w:rPr>
        <w:t>:</w:t>
      </w:r>
      <w:r w:rsidRPr="00010C08">
        <w:rPr>
          <w:rFonts w:ascii="Arial" w:hAnsi="Arial" w:cs="Arial"/>
          <w:sz w:val="20"/>
          <w:szCs w:val="20"/>
        </w:rPr>
        <w:t xml:space="preserve"> € 34</w:t>
      </w:r>
      <w:r w:rsidR="00010C08">
        <w:rPr>
          <w:rFonts w:ascii="Arial" w:hAnsi="Arial" w:cs="Arial"/>
          <w:sz w:val="20"/>
          <w:szCs w:val="20"/>
        </w:rPr>
        <w:t>.</w:t>
      </w:r>
      <w:r w:rsidRPr="00010C08">
        <w:rPr>
          <w:rFonts w:ascii="Arial" w:hAnsi="Arial" w:cs="Arial"/>
          <w:sz w:val="20"/>
          <w:szCs w:val="20"/>
        </w:rPr>
        <w:t>404 (2017: € 34</w:t>
      </w:r>
      <w:r w:rsidR="00010C08">
        <w:rPr>
          <w:rFonts w:ascii="Arial" w:hAnsi="Arial" w:cs="Arial"/>
          <w:sz w:val="20"/>
          <w:szCs w:val="20"/>
        </w:rPr>
        <w:t>.130)</w:t>
      </w:r>
    </w:p>
    <w:p w:rsidR="00B75A49" w:rsidRPr="00010C08" w:rsidRDefault="00B75A49" w:rsidP="00B75A49">
      <w:pPr>
        <w:numPr>
          <w:ilvl w:val="0"/>
          <w:numId w:val="20"/>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Einde tweede schijf geboren na 1 januari 1946</w:t>
      </w:r>
      <w:r w:rsidR="00010C08">
        <w:rPr>
          <w:rFonts w:ascii="Arial" w:hAnsi="Arial" w:cs="Arial"/>
          <w:sz w:val="20"/>
          <w:szCs w:val="20"/>
        </w:rPr>
        <w:t>:</w:t>
      </w:r>
      <w:r w:rsidRPr="00010C08">
        <w:rPr>
          <w:rFonts w:ascii="Arial" w:hAnsi="Arial" w:cs="Arial"/>
          <w:sz w:val="20"/>
          <w:szCs w:val="20"/>
        </w:rPr>
        <w:t xml:space="preserve"> € 33</w:t>
      </w:r>
      <w:r w:rsidR="00010C08">
        <w:rPr>
          <w:rFonts w:ascii="Arial" w:hAnsi="Arial" w:cs="Arial"/>
          <w:sz w:val="20"/>
          <w:szCs w:val="20"/>
        </w:rPr>
        <w:t>.</w:t>
      </w:r>
      <w:r w:rsidRPr="00010C08">
        <w:rPr>
          <w:rFonts w:ascii="Arial" w:hAnsi="Arial" w:cs="Arial"/>
          <w:sz w:val="20"/>
          <w:szCs w:val="20"/>
        </w:rPr>
        <w:t>994 (2017: € 33</w:t>
      </w:r>
      <w:r w:rsidR="00010C08">
        <w:rPr>
          <w:rFonts w:ascii="Arial" w:hAnsi="Arial" w:cs="Arial"/>
          <w:sz w:val="20"/>
          <w:szCs w:val="20"/>
        </w:rPr>
        <w:t>.791)</w:t>
      </w:r>
    </w:p>
    <w:p w:rsidR="00B75A49" w:rsidRDefault="00B75A49" w:rsidP="00B75A49">
      <w:pPr>
        <w:numPr>
          <w:ilvl w:val="0"/>
          <w:numId w:val="20"/>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Einde derde schijf</w:t>
      </w:r>
      <w:r w:rsidR="00010C08">
        <w:rPr>
          <w:rFonts w:ascii="Arial" w:hAnsi="Arial" w:cs="Arial"/>
          <w:sz w:val="20"/>
          <w:szCs w:val="20"/>
        </w:rPr>
        <w:t>: € 68.</w:t>
      </w:r>
      <w:r w:rsidRPr="00010C08">
        <w:rPr>
          <w:rFonts w:ascii="Arial" w:hAnsi="Arial" w:cs="Arial"/>
          <w:sz w:val="20"/>
          <w:szCs w:val="20"/>
        </w:rPr>
        <w:t>507 (2017: € 67</w:t>
      </w:r>
      <w:r w:rsidR="00010C08">
        <w:rPr>
          <w:rFonts w:ascii="Arial" w:hAnsi="Arial" w:cs="Arial"/>
          <w:sz w:val="20"/>
          <w:szCs w:val="20"/>
        </w:rPr>
        <w:t>.072)</w:t>
      </w:r>
    </w:p>
    <w:p w:rsidR="00B75A49" w:rsidRPr="00010C08" w:rsidRDefault="00B75A49" w:rsidP="00010C08">
      <w:pPr>
        <w:rPr>
          <w:rFonts w:ascii="Arial" w:hAnsi="Arial" w:cs="Arial"/>
          <w:b/>
        </w:rPr>
      </w:pPr>
      <w:r w:rsidRPr="00010C08">
        <w:rPr>
          <w:rFonts w:ascii="Arial" w:hAnsi="Arial" w:cs="Arial"/>
          <w:b/>
        </w:rPr>
        <w:t>Tarieven inkomstenbelasting/loonbelasting:</w:t>
      </w:r>
    </w:p>
    <w:p w:rsidR="00B75A49" w:rsidRPr="00010C08" w:rsidRDefault="00B75A49" w:rsidP="00B75A49">
      <w:pPr>
        <w:numPr>
          <w:ilvl w:val="0"/>
          <w:numId w:val="21"/>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Tarief eerste schijf onder AOW-leeftijd blijft gelijk: 36,55%</w:t>
      </w:r>
    </w:p>
    <w:p w:rsidR="00B75A49" w:rsidRPr="00010C08" w:rsidRDefault="00B75A49" w:rsidP="00B75A49">
      <w:pPr>
        <w:numPr>
          <w:ilvl w:val="0"/>
          <w:numId w:val="21"/>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Tarief eerste schijf boven AOW-leeftijd blijft gelijk: 18,65%</w:t>
      </w:r>
    </w:p>
    <w:p w:rsidR="00B75A49" w:rsidRPr="00010C08" w:rsidRDefault="00B75A49" w:rsidP="00B75A49">
      <w:pPr>
        <w:numPr>
          <w:ilvl w:val="0"/>
          <w:numId w:val="21"/>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Tarief tweede schijf onder AOW-leeftijd word</w:t>
      </w:r>
      <w:r w:rsidR="00010C08">
        <w:rPr>
          <w:rFonts w:ascii="Arial" w:hAnsi="Arial" w:cs="Arial"/>
          <w:sz w:val="20"/>
          <w:szCs w:val="20"/>
        </w:rPr>
        <w:t>t in 2018 40,85% (2017: 40,80%)</w:t>
      </w:r>
    </w:p>
    <w:p w:rsidR="00B75A49" w:rsidRPr="00010C08" w:rsidRDefault="00B75A49" w:rsidP="00B75A49">
      <w:pPr>
        <w:numPr>
          <w:ilvl w:val="0"/>
          <w:numId w:val="21"/>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Tarief tweede schijf boven AOW-leeftijd wor</w:t>
      </w:r>
      <w:r w:rsidR="00010C08">
        <w:rPr>
          <w:rFonts w:ascii="Arial" w:hAnsi="Arial" w:cs="Arial"/>
          <w:sz w:val="20"/>
          <w:szCs w:val="20"/>
        </w:rPr>
        <w:t>dt in 2018 22,95% (2017: 22,90%)</w:t>
      </w:r>
    </w:p>
    <w:p w:rsidR="00B75A49" w:rsidRPr="00010C08" w:rsidRDefault="00B75A49" w:rsidP="00B75A49">
      <w:pPr>
        <w:numPr>
          <w:ilvl w:val="0"/>
          <w:numId w:val="21"/>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Tarief derde schijf word</w:t>
      </w:r>
      <w:r w:rsidR="00010C08">
        <w:rPr>
          <w:rFonts w:ascii="Arial" w:hAnsi="Arial" w:cs="Arial"/>
          <w:sz w:val="20"/>
          <w:szCs w:val="20"/>
        </w:rPr>
        <w:t>t in 2018 40,85% (2017: 40,80%)</w:t>
      </w:r>
    </w:p>
    <w:p w:rsidR="00B75A49" w:rsidRDefault="00B75A49" w:rsidP="006E79B2">
      <w:pPr>
        <w:numPr>
          <w:ilvl w:val="0"/>
          <w:numId w:val="21"/>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Tarief vierde schijf wordt in 2018 51,95% (2017: 52,00%)</w:t>
      </w:r>
    </w:p>
    <w:p w:rsidR="006E79B2" w:rsidRDefault="006E79B2" w:rsidP="006E79B2">
      <w:pPr>
        <w:shd w:val="clear" w:color="auto" w:fill="FFFFFF"/>
        <w:spacing w:before="100" w:beforeAutospacing="1" w:after="100" w:afterAutospacing="1" w:line="240" w:lineRule="auto"/>
        <w:ind w:left="480" w:right="240"/>
        <w:rPr>
          <w:rFonts w:ascii="Arial" w:hAnsi="Arial" w:cs="Arial"/>
          <w:sz w:val="20"/>
          <w:szCs w:val="20"/>
        </w:rPr>
      </w:pPr>
    </w:p>
    <w:p w:rsidR="006E79B2" w:rsidRPr="00010C08" w:rsidRDefault="006E79B2" w:rsidP="006E79B2">
      <w:pPr>
        <w:shd w:val="clear" w:color="auto" w:fill="FFFFFF"/>
        <w:spacing w:before="100" w:beforeAutospacing="1" w:after="100" w:afterAutospacing="1" w:line="240" w:lineRule="auto"/>
        <w:ind w:left="480" w:right="240"/>
        <w:rPr>
          <w:rFonts w:ascii="Arial" w:hAnsi="Arial" w:cs="Arial"/>
          <w:sz w:val="20"/>
          <w:szCs w:val="20"/>
        </w:rPr>
      </w:pPr>
    </w:p>
    <w:p w:rsidR="006E79B2" w:rsidRDefault="00701041" w:rsidP="006E79B2">
      <w:pPr>
        <w:pStyle w:val="Kop1"/>
      </w:pPr>
      <w:r>
        <w:br w:type="page"/>
      </w:r>
    </w:p>
    <w:p w:rsidR="006E79B2" w:rsidRDefault="006E79B2" w:rsidP="006E79B2">
      <w:pPr>
        <w:pStyle w:val="Kop1"/>
      </w:pPr>
    </w:p>
    <w:p w:rsidR="00B75A49" w:rsidRPr="006E79B2" w:rsidRDefault="00B75A49" w:rsidP="006E79B2">
      <w:pPr>
        <w:pStyle w:val="Kop1"/>
      </w:pPr>
      <w:r w:rsidRPr="00701041">
        <w:rPr>
          <w:rFonts w:ascii="Arial" w:hAnsi="Arial" w:cs="Arial"/>
          <w:b/>
          <w:color w:val="auto"/>
          <w:sz w:val="24"/>
          <w:szCs w:val="24"/>
        </w:rPr>
        <w:t>Diversen</w:t>
      </w:r>
    </w:p>
    <w:p w:rsidR="00B75A49" w:rsidRPr="00010C08" w:rsidRDefault="00B75A49" w:rsidP="006E79B2">
      <w:pPr>
        <w:numPr>
          <w:ilvl w:val="0"/>
          <w:numId w:val="22"/>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Aanpassing percentage energie-investeringsaftrek: Het kabinet stelt voor om het percentage van de energie-investeringsaftrek  op 1 januari 2018 met 0,5% punt te verlagen. Beoogde invoeringsdatum is 1 januari 2018.</w:t>
      </w:r>
    </w:p>
    <w:p w:rsidR="00010C08" w:rsidRPr="00010C08" w:rsidRDefault="00B75A49" w:rsidP="00290A70">
      <w:pPr>
        <w:numPr>
          <w:ilvl w:val="0"/>
          <w:numId w:val="22"/>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Het partnerbegrip voor de IB en de toeslagen wordt aangepast. Kinderen voor wie een pleegzorgvergoeding wordt of werd verstrekt worden op verz</w:t>
      </w:r>
      <w:r w:rsidR="00420483">
        <w:rPr>
          <w:rFonts w:ascii="Arial" w:hAnsi="Arial" w:cs="Arial"/>
          <w:sz w:val="20"/>
          <w:szCs w:val="20"/>
        </w:rPr>
        <w:t>oek niet als partner aangemerkt</w:t>
      </w:r>
      <w:r w:rsidRPr="00010C08">
        <w:rPr>
          <w:rFonts w:ascii="Arial" w:hAnsi="Arial" w:cs="Arial"/>
          <w:sz w:val="20"/>
          <w:szCs w:val="20"/>
        </w:rPr>
        <w:t xml:space="preserve">. Deze uitzondering geldt ook voor kinderen voor wie de verzorgende ouder in enig jaar kinderbijslag heeft ontvangen, maar die niet meer kwalificeren als pleegkind. </w:t>
      </w:r>
    </w:p>
    <w:p w:rsidR="00B75A49" w:rsidRPr="00010C08" w:rsidRDefault="00B75A49" w:rsidP="00290A70">
      <w:pPr>
        <w:numPr>
          <w:ilvl w:val="0"/>
          <w:numId w:val="22"/>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De vrijstelling voor voordelen op grond van bepaalde mobiliteitsprojecten vervalt. Deze wordt vervangen door een vrijstelling voor voordelen genoten op grond van projecten gericht op hinderbeperking tijdens grootschalige wegwerkzaamheden.</w:t>
      </w:r>
    </w:p>
    <w:p w:rsidR="00B75A49" w:rsidRPr="00010C08" w:rsidRDefault="00B75A49" w:rsidP="00B75A49">
      <w:pPr>
        <w:numPr>
          <w:ilvl w:val="0"/>
          <w:numId w:val="22"/>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De vrijstelling pleegzorgvergoedingen vervalt nog niet per 1 januari 2018, maar in principe per 1 januari 2019.</w:t>
      </w:r>
    </w:p>
    <w:p w:rsidR="00B75A49" w:rsidRPr="00010C08" w:rsidRDefault="00B75A49" w:rsidP="00B75A49">
      <w:pPr>
        <w:numPr>
          <w:ilvl w:val="0"/>
          <w:numId w:val="22"/>
        </w:numPr>
        <w:shd w:val="clear" w:color="auto" w:fill="FFFFFF"/>
        <w:spacing w:before="100" w:beforeAutospacing="1" w:after="100" w:afterAutospacing="1" w:line="240" w:lineRule="auto"/>
        <w:ind w:left="480" w:right="240"/>
        <w:rPr>
          <w:rFonts w:ascii="Arial" w:hAnsi="Arial" w:cs="Arial"/>
          <w:sz w:val="20"/>
          <w:szCs w:val="20"/>
        </w:rPr>
      </w:pPr>
      <w:r w:rsidRPr="00010C08">
        <w:rPr>
          <w:rFonts w:ascii="Arial" w:hAnsi="Arial" w:cs="Arial"/>
          <w:sz w:val="20"/>
          <w:szCs w:val="20"/>
        </w:rPr>
        <w:t>De geldigheidsduur van de regeling van de multiplier giftenaftrek in de IB en de VPB wordt met een jaar verlengd. Deze vervalt nog niet per 1 januari 2018, maar per 1 januari 2019.</w:t>
      </w:r>
    </w:p>
    <w:p w:rsidR="00701041" w:rsidRPr="00701041" w:rsidRDefault="00B75A49" w:rsidP="00010C08">
      <w:pPr>
        <w:numPr>
          <w:ilvl w:val="0"/>
          <w:numId w:val="22"/>
        </w:numPr>
        <w:shd w:val="clear" w:color="auto" w:fill="FFFFFF"/>
        <w:spacing w:before="100" w:beforeAutospacing="1" w:after="100" w:afterAutospacing="1" w:line="240" w:lineRule="auto"/>
        <w:ind w:left="480" w:right="240"/>
        <w:rPr>
          <w:rFonts w:ascii="Arial" w:hAnsi="Arial" w:cs="Arial"/>
          <w:sz w:val="30"/>
          <w:szCs w:val="30"/>
        </w:rPr>
      </w:pPr>
      <w:r w:rsidRPr="00010C08">
        <w:rPr>
          <w:rFonts w:ascii="Arial" w:hAnsi="Arial" w:cs="Arial"/>
          <w:sz w:val="20"/>
          <w:szCs w:val="20"/>
        </w:rPr>
        <w:t>De tijdklemmen van een Brede Herwaarderingskapitaalverzekering vervallen. Dit betreft een codificatie van een beleidsbesluit</w:t>
      </w:r>
      <w:r w:rsidR="00010C08" w:rsidRPr="00010C08">
        <w:rPr>
          <w:rFonts w:ascii="Arial" w:hAnsi="Arial" w:cs="Arial"/>
          <w:sz w:val="20"/>
          <w:szCs w:val="20"/>
        </w:rPr>
        <w:t>.</w:t>
      </w:r>
    </w:p>
    <w:p w:rsidR="00701041" w:rsidRDefault="00701041" w:rsidP="004F372F">
      <w:pPr>
        <w:numPr>
          <w:ilvl w:val="0"/>
          <w:numId w:val="22"/>
        </w:numPr>
        <w:shd w:val="clear" w:color="auto" w:fill="FFFFFF"/>
        <w:autoSpaceDE w:val="0"/>
        <w:autoSpaceDN w:val="0"/>
        <w:adjustRightInd w:val="0"/>
        <w:spacing w:before="100" w:beforeAutospacing="1" w:after="100" w:afterAutospacing="1" w:line="240" w:lineRule="auto"/>
        <w:ind w:left="480" w:right="240"/>
        <w:rPr>
          <w:rFonts w:ascii="Arial" w:hAnsi="Arial" w:cs="Arial"/>
          <w:sz w:val="20"/>
          <w:szCs w:val="20"/>
        </w:rPr>
      </w:pPr>
      <w:r w:rsidRPr="00701041">
        <w:rPr>
          <w:rFonts w:ascii="Arial" w:hAnsi="Arial" w:cs="Arial"/>
          <w:bCs/>
          <w:iCs/>
          <w:noProof w:val="0"/>
          <w:sz w:val="20"/>
          <w:szCs w:val="20"/>
        </w:rPr>
        <w:t xml:space="preserve">Herinvoeren 10%-regeling: </w:t>
      </w:r>
      <w:r w:rsidRPr="00701041">
        <w:rPr>
          <w:rFonts w:ascii="Arial" w:hAnsi="Arial" w:cs="Arial"/>
          <w:noProof w:val="0"/>
          <w:sz w:val="20"/>
          <w:szCs w:val="20"/>
        </w:rPr>
        <w:t>De afdeling bestuursrechtspraak van de Raad van State heeft vorig jaar in twee uitspraken geoordeeld dat het meetellen van inkomensstijgingen van de ex-partner of ex-medebewoner na verbreking van het partnerschap/</w:t>
      </w:r>
      <w:proofErr w:type="spellStart"/>
      <w:r w:rsidRPr="00701041">
        <w:rPr>
          <w:rFonts w:ascii="Arial" w:hAnsi="Arial" w:cs="Arial"/>
          <w:noProof w:val="0"/>
          <w:sz w:val="20"/>
          <w:szCs w:val="20"/>
        </w:rPr>
        <w:t>medebewonerschap</w:t>
      </w:r>
      <w:proofErr w:type="spellEnd"/>
      <w:r w:rsidRPr="00701041">
        <w:rPr>
          <w:rFonts w:ascii="Arial" w:hAnsi="Arial" w:cs="Arial"/>
          <w:noProof w:val="0"/>
          <w:sz w:val="20"/>
          <w:szCs w:val="20"/>
        </w:rPr>
        <w:t xml:space="preserve"> strijd oplevert met het discriminatieverbod van het Internationaal Verdrag inzake burgerrechten en politieke rechten. Om die reden wordt voorgesteld om de 10%-regeling zoals die tot 1 januari 2012 in de Algemene wet inkomensafhankelijke regelingen was opgenomen, opnieuw in te voeren. Die regeling hield in dat de aanvrager van de toeslag de Belastingdienst kon verzoeken inkomensstijgingen van de ex-partner/ex-medebewoner na het vertrek buiten beschouwing te laten als door die inkomensstijging sprake was van een ten minste 10% hoger toetsingsinkomen. In die gevallen werd het over de periode van partnerschap/ </w:t>
      </w:r>
      <w:proofErr w:type="spellStart"/>
      <w:r w:rsidRPr="00701041">
        <w:rPr>
          <w:rFonts w:ascii="Arial" w:hAnsi="Arial" w:cs="Arial"/>
          <w:noProof w:val="0"/>
          <w:sz w:val="20"/>
          <w:szCs w:val="20"/>
        </w:rPr>
        <w:t>medebewonerschap</w:t>
      </w:r>
      <w:proofErr w:type="spellEnd"/>
      <w:r w:rsidRPr="00701041">
        <w:rPr>
          <w:rFonts w:ascii="Arial" w:hAnsi="Arial" w:cs="Arial"/>
          <w:noProof w:val="0"/>
          <w:sz w:val="20"/>
          <w:szCs w:val="20"/>
        </w:rPr>
        <w:t xml:space="preserve"> genoten inkomen van de partner/medebewoner tijdsevenredig herleid tot een jaarinkomen.</w:t>
      </w:r>
    </w:p>
    <w:p w:rsidR="00701041" w:rsidRDefault="00701041" w:rsidP="00B235A6">
      <w:pPr>
        <w:numPr>
          <w:ilvl w:val="0"/>
          <w:numId w:val="22"/>
        </w:numPr>
        <w:shd w:val="clear" w:color="auto" w:fill="FFFFFF"/>
        <w:autoSpaceDE w:val="0"/>
        <w:autoSpaceDN w:val="0"/>
        <w:adjustRightInd w:val="0"/>
        <w:spacing w:before="100" w:beforeAutospacing="1" w:after="0" w:afterAutospacing="1" w:line="240" w:lineRule="auto"/>
        <w:ind w:left="480" w:right="240"/>
        <w:rPr>
          <w:rFonts w:ascii="Arial" w:hAnsi="Arial" w:cs="Arial"/>
          <w:noProof w:val="0"/>
          <w:sz w:val="20"/>
          <w:szCs w:val="20"/>
        </w:rPr>
      </w:pPr>
      <w:r w:rsidRPr="00B61236">
        <w:rPr>
          <w:rFonts w:ascii="Arial" w:hAnsi="Arial" w:cs="Arial"/>
          <w:sz w:val="20"/>
          <w:szCs w:val="20"/>
        </w:rPr>
        <w:t xml:space="preserve">Dubbele zakelijkheidstoets bij uiteindelijke derdenfinanciering: </w:t>
      </w:r>
      <w:r w:rsidRPr="00B61236">
        <w:rPr>
          <w:rFonts w:ascii="Arial" w:hAnsi="Arial" w:cs="Arial"/>
          <w:noProof w:val="0"/>
          <w:sz w:val="20"/>
          <w:szCs w:val="20"/>
        </w:rPr>
        <w:t>Artikel 10a van de Wet op de vennootschapsbelasting</w:t>
      </w:r>
      <w:r w:rsidR="00B61236" w:rsidRPr="00B61236">
        <w:rPr>
          <w:rFonts w:ascii="Arial" w:hAnsi="Arial" w:cs="Arial"/>
          <w:noProof w:val="0"/>
          <w:sz w:val="20"/>
          <w:szCs w:val="20"/>
        </w:rPr>
        <w:t xml:space="preserve"> </w:t>
      </w:r>
      <w:r w:rsidRPr="00B61236">
        <w:rPr>
          <w:rFonts w:ascii="Arial" w:hAnsi="Arial" w:cs="Arial"/>
          <w:noProof w:val="0"/>
          <w:sz w:val="20"/>
          <w:szCs w:val="20"/>
        </w:rPr>
        <w:t>1969 beperkt de aftrekbaarheid van rente op schulden</w:t>
      </w:r>
      <w:r w:rsidR="00B61236" w:rsidRPr="00B61236">
        <w:rPr>
          <w:rFonts w:ascii="Arial" w:hAnsi="Arial" w:cs="Arial"/>
          <w:noProof w:val="0"/>
          <w:sz w:val="20"/>
          <w:szCs w:val="20"/>
        </w:rPr>
        <w:t xml:space="preserve"> </w:t>
      </w:r>
      <w:r w:rsidRPr="00B61236">
        <w:rPr>
          <w:rFonts w:ascii="Arial" w:hAnsi="Arial" w:cs="Arial"/>
          <w:noProof w:val="0"/>
          <w:sz w:val="20"/>
          <w:szCs w:val="20"/>
        </w:rPr>
        <w:t>aan een verbonden lichaam. De beperking vindt geen</w:t>
      </w:r>
      <w:r w:rsidR="00B61236" w:rsidRPr="00B61236">
        <w:rPr>
          <w:rFonts w:ascii="Arial" w:hAnsi="Arial" w:cs="Arial"/>
          <w:noProof w:val="0"/>
          <w:sz w:val="20"/>
          <w:szCs w:val="20"/>
        </w:rPr>
        <w:t xml:space="preserve"> </w:t>
      </w:r>
      <w:r w:rsidRPr="00B61236">
        <w:rPr>
          <w:rFonts w:ascii="Arial" w:hAnsi="Arial" w:cs="Arial"/>
          <w:noProof w:val="0"/>
          <w:sz w:val="20"/>
          <w:szCs w:val="20"/>
        </w:rPr>
        <w:t>toepassing als de belastingplichtige aannemelijk maakt</w:t>
      </w:r>
      <w:r w:rsidR="00B61236" w:rsidRPr="00B61236">
        <w:rPr>
          <w:rFonts w:ascii="Arial" w:hAnsi="Arial" w:cs="Arial"/>
          <w:noProof w:val="0"/>
          <w:sz w:val="20"/>
          <w:szCs w:val="20"/>
        </w:rPr>
        <w:t xml:space="preserve"> </w:t>
      </w:r>
      <w:r w:rsidRPr="00B61236">
        <w:rPr>
          <w:rFonts w:ascii="Arial" w:hAnsi="Arial" w:cs="Arial"/>
          <w:noProof w:val="0"/>
          <w:sz w:val="20"/>
          <w:szCs w:val="20"/>
        </w:rPr>
        <w:t>dat aan de schuld én aan de daarmee verband</w:t>
      </w:r>
      <w:r w:rsidR="00B61236" w:rsidRPr="00B61236">
        <w:rPr>
          <w:rFonts w:ascii="Arial" w:hAnsi="Arial" w:cs="Arial"/>
          <w:noProof w:val="0"/>
          <w:sz w:val="20"/>
          <w:szCs w:val="20"/>
        </w:rPr>
        <w:t xml:space="preserve"> </w:t>
      </w:r>
      <w:r w:rsidRPr="00B61236">
        <w:rPr>
          <w:rFonts w:ascii="Arial" w:hAnsi="Arial" w:cs="Arial"/>
          <w:noProof w:val="0"/>
          <w:sz w:val="20"/>
          <w:szCs w:val="20"/>
        </w:rPr>
        <w:t>houdende rechtshandeling in overwegende mate</w:t>
      </w:r>
      <w:r w:rsidR="00B61236" w:rsidRPr="00B61236">
        <w:rPr>
          <w:rFonts w:ascii="Arial" w:hAnsi="Arial" w:cs="Arial"/>
          <w:noProof w:val="0"/>
          <w:sz w:val="20"/>
          <w:szCs w:val="20"/>
        </w:rPr>
        <w:t xml:space="preserve"> </w:t>
      </w:r>
      <w:r w:rsidRPr="00B61236">
        <w:rPr>
          <w:rFonts w:ascii="Arial" w:hAnsi="Arial" w:cs="Arial"/>
          <w:noProof w:val="0"/>
          <w:sz w:val="20"/>
          <w:szCs w:val="20"/>
        </w:rPr>
        <w:t>zakelijke overwegingen ten grondslag liggen (‘dubbele</w:t>
      </w:r>
      <w:r w:rsidR="00B61236" w:rsidRPr="00B61236">
        <w:rPr>
          <w:rFonts w:ascii="Arial" w:hAnsi="Arial" w:cs="Arial"/>
          <w:noProof w:val="0"/>
          <w:sz w:val="20"/>
          <w:szCs w:val="20"/>
        </w:rPr>
        <w:t xml:space="preserve"> </w:t>
      </w:r>
      <w:r w:rsidRPr="00B61236">
        <w:rPr>
          <w:rFonts w:ascii="Arial" w:hAnsi="Arial" w:cs="Arial"/>
          <w:noProof w:val="0"/>
          <w:sz w:val="20"/>
          <w:szCs w:val="20"/>
        </w:rPr>
        <w:t>zakelijkheidstoets’). De Hoge Raad heeft in een arrest</w:t>
      </w:r>
      <w:r w:rsidR="00B61236" w:rsidRPr="00B61236">
        <w:rPr>
          <w:rFonts w:ascii="Arial" w:hAnsi="Arial" w:cs="Arial"/>
          <w:noProof w:val="0"/>
          <w:sz w:val="20"/>
          <w:szCs w:val="20"/>
        </w:rPr>
        <w:t xml:space="preserve"> </w:t>
      </w:r>
      <w:r w:rsidRPr="00B61236">
        <w:rPr>
          <w:rFonts w:ascii="Arial" w:hAnsi="Arial" w:cs="Arial"/>
          <w:noProof w:val="0"/>
          <w:sz w:val="20"/>
          <w:szCs w:val="20"/>
        </w:rPr>
        <w:t>van 21 april 2017 bevestigd dat aan de dubbele</w:t>
      </w:r>
      <w:r w:rsidR="00B61236" w:rsidRPr="00B61236">
        <w:rPr>
          <w:rFonts w:ascii="Arial" w:hAnsi="Arial" w:cs="Arial"/>
          <w:noProof w:val="0"/>
          <w:sz w:val="20"/>
          <w:szCs w:val="20"/>
        </w:rPr>
        <w:t xml:space="preserve"> </w:t>
      </w:r>
      <w:r w:rsidRPr="00B61236">
        <w:rPr>
          <w:rFonts w:ascii="Arial" w:hAnsi="Arial" w:cs="Arial"/>
          <w:noProof w:val="0"/>
          <w:sz w:val="20"/>
          <w:szCs w:val="20"/>
        </w:rPr>
        <w:t>zakelijkheidstoets is voldaan als een belastingplichtige</w:t>
      </w:r>
      <w:r w:rsidR="00B61236" w:rsidRPr="00B61236">
        <w:rPr>
          <w:rFonts w:ascii="Arial" w:hAnsi="Arial" w:cs="Arial"/>
          <w:noProof w:val="0"/>
          <w:sz w:val="20"/>
          <w:szCs w:val="20"/>
        </w:rPr>
        <w:t xml:space="preserve"> </w:t>
      </w:r>
      <w:r w:rsidRPr="00B61236">
        <w:rPr>
          <w:rFonts w:ascii="Arial" w:hAnsi="Arial" w:cs="Arial"/>
          <w:noProof w:val="0"/>
          <w:sz w:val="20"/>
          <w:szCs w:val="20"/>
        </w:rPr>
        <w:t>aannemelijk maakt dat een schuld die is aangegaan met</w:t>
      </w:r>
      <w:r w:rsidR="00B61236" w:rsidRPr="00B61236">
        <w:rPr>
          <w:rFonts w:ascii="Arial" w:hAnsi="Arial" w:cs="Arial"/>
          <w:noProof w:val="0"/>
          <w:sz w:val="20"/>
          <w:szCs w:val="20"/>
        </w:rPr>
        <w:t xml:space="preserve"> </w:t>
      </w:r>
      <w:r w:rsidRPr="00B61236">
        <w:rPr>
          <w:rFonts w:ascii="Arial" w:hAnsi="Arial" w:cs="Arial"/>
          <w:noProof w:val="0"/>
          <w:sz w:val="20"/>
          <w:szCs w:val="20"/>
        </w:rPr>
        <w:t>een verbonden lichaam in feite is verschuldigd aan een</w:t>
      </w:r>
      <w:r w:rsidR="00B61236" w:rsidRPr="00B61236">
        <w:rPr>
          <w:rFonts w:ascii="Arial" w:hAnsi="Arial" w:cs="Arial"/>
          <w:noProof w:val="0"/>
          <w:sz w:val="20"/>
          <w:szCs w:val="20"/>
        </w:rPr>
        <w:t xml:space="preserve"> </w:t>
      </w:r>
      <w:r w:rsidRPr="00B61236">
        <w:rPr>
          <w:rFonts w:ascii="Arial" w:hAnsi="Arial" w:cs="Arial"/>
          <w:noProof w:val="0"/>
          <w:sz w:val="20"/>
          <w:szCs w:val="20"/>
        </w:rPr>
        <w:t xml:space="preserve">derde (“indirecte </w:t>
      </w:r>
      <w:proofErr w:type="spellStart"/>
      <w:r w:rsidRPr="00B61236">
        <w:rPr>
          <w:rFonts w:ascii="Arial" w:hAnsi="Arial" w:cs="Arial"/>
          <w:noProof w:val="0"/>
          <w:sz w:val="20"/>
          <w:szCs w:val="20"/>
        </w:rPr>
        <w:t>derdenlening</w:t>
      </w:r>
      <w:proofErr w:type="spellEnd"/>
      <w:r w:rsidRPr="00B61236">
        <w:rPr>
          <w:rFonts w:ascii="Arial" w:hAnsi="Arial" w:cs="Arial"/>
          <w:noProof w:val="0"/>
          <w:sz w:val="20"/>
          <w:szCs w:val="20"/>
        </w:rPr>
        <w:t>”). De zakelijkheid van de</w:t>
      </w:r>
      <w:r w:rsidR="00B61236" w:rsidRPr="00B61236">
        <w:rPr>
          <w:rFonts w:ascii="Arial" w:hAnsi="Arial" w:cs="Arial"/>
          <w:noProof w:val="0"/>
          <w:sz w:val="20"/>
          <w:szCs w:val="20"/>
        </w:rPr>
        <w:t xml:space="preserve"> </w:t>
      </w:r>
      <w:r w:rsidRPr="00B61236">
        <w:rPr>
          <w:rFonts w:ascii="Arial" w:hAnsi="Arial" w:cs="Arial"/>
          <w:noProof w:val="0"/>
          <w:sz w:val="20"/>
          <w:szCs w:val="20"/>
        </w:rPr>
        <w:t>rechtshandeling hoeft in dat geval niet afzonderlijk</w:t>
      </w:r>
      <w:r w:rsidR="00B61236" w:rsidRPr="00B61236">
        <w:rPr>
          <w:rFonts w:ascii="Arial" w:hAnsi="Arial" w:cs="Arial"/>
          <w:noProof w:val="0"/>
          <w:sz w:val="20"/>
          <w:szCs w:val="20"/>
        </w:rPr>
        <w:t xml:space="preserve"> </w:t>
      </w:r>
      <w:r w:rsidRPr="00B61236">
        <w:rPr>
          <w:rFonts w:ascii="Arial" w:hAnsi="Arial" w:cs="Arial"/>
          <w:noProof w:val="0"/>
          <w:sz w:val="20"/>
          <w:szCs w:val="20"/>
        </w:rPr>
        <w:t>aannemelijk te worden gemaakt. De voorgestelde</w:t>
      </w:r>
      <w:r w:rsidR="00B61236" w:rsidRPr="00B61236">
        <w:rPr>
          <w:rFonts w:ascii="Arial" w:hAnsi="Arial" w:cs="Arial"/>
          <w:noProof w:val="0"/>
          <w:sz w:val="20"/>
          <w:szCs w:val="20"/>
        </w:rPr>
        <w:t xml:space="preserve"> </w:t>
      </w:r>
      <w:r w:rsidRPr="00B61236">
        <w:rPr>
          <w:rFonts w:ascii="Arial" w:hAnsi="Arial" w:cs="Arial"/>
          <w:noProof w:val="0"/>
          <w:sz w:val="20"/>
          <w:szCs w:val="20"/>
        </w:rPr>
        <w:t>maatregel bepaalt dat de belastingplichtige ook bij een</w:t>
      </w:r>
      <w:r w:rsidR="00B61236" w:rsidRPr="00B61236">
        <w:rPr>
          <w:rFonts w:ascii="Arial" w:hAnsi="Arial" w:cs="Arial"/>
          <w:noProof w:val="0"/>
          <w:sz w:val="20"/>
          <w:szCs w:val="20"/>
        </w:rPr>
        <w:t xml:space="preserve"> </w:t>
      </w:r>
      <w:r w:rsidRPr="00B61236">
        <w:rPr>
          <w:rFonts w:ascii="Arial" w:hAnsi="Arial" w:cs="Arial"/>
          <w:noProof w:val="0"/>
          <w:sz w:val="20"/>
          <w:szCs w:val="20"/>
        </w:rPr>
        <w:t xml:space="preserve">indirecte </w:t>
      </w:r>
      <w:proofErr w:type="spellStart"/>
      <w:r w:rsidRPr="00B61236">
        <w:rPr>
          <w:rFonts w:ascii="Arial" w:hAnsi="Arial" w:cs="Arial"/>
          <w:noProof w:val="0"/>
          <w:sz w:val="20"/>
          <w:szCs w:val="20"/>
        </w:rPr>
        <w:t>derdenlening</w:t>
      </w:r>
      <w:proofErr w:type="spellEnd"/>
      <w:r w:rsidRPr="00B61236">
        <w:rPr>
          <w:rFonts w:ascii="Arial" w:hAnsi="Arial" w:cs="Arial"/>
          <w:noProof w:val="0"/>
          <w:sz w:val="20"/>
          <w:szCs w:val="20"/>
        </w:rPr>
        <w:t xml:space="preserve"> de zakelijkheid van de</w:t>
      </w:r>
      <w:r w:rsidR="00B61236" w:rsidRPr="00B61236">
        <w:rPr>
          <w:rFonts w:ascii="Arial" w:hAnsi="Arial" w:cs="Arial"/>
          <w:noProof w:val="0"/>
          <w:sz w:val="20"/>
          <w:szCs w:val="20"/>
        </w:rPr>
        <w:t xml:space="preserve"> </w:t>
      </w:r>
      <w:r w:rsidRPr="00B61236">
        <w:rPr>
          <w:rFonts w:ascii="Arial" w:hAnsi="Arial" w:cs="Arial"/>
          <w:noProof w:val="0"/>
          <w:sz w:val="20"/>
          <w:szCs w:val="20"/>
        </w:rPr>
        <w:t>rechtshandeling afzonderlijk aannemelijk moet maken.</w:t>
      </w:r>
      <w:r w:rsidR="00B61236" w:rsidRPr="00B61236">
        <w:rPr>
          <w:rFonts w:ascii="Arial" w:hAnsi="Arial" w:cs="Arial"/>
          <w:noProof w:val="0"/>
          <w:sz w:val="20"/>
          <w:szCs w:val="20"/>
        </w:rPr>
        <w:t xml:space="preserve"> </w:t>
      </w:r>
      <w:r w:rsidRPr="00B61236">
        <w:rPr>
          <w:rFonts w:ascii="Arial" w:hAnsi="Arial" w:cs="Arial"/>
          <w:noProof w:val="0"/>
          <w:sz w:val="20"/>
          <w:szCs w:val="20"/>
        </w:rPr>
        <w:t>Hierdoor worden de uitleg en werkwijze zoals de</w:t>
      </w:r>
      <w:r w:rsidR="00B61236" w:rsidRPr="00B61236">
        <w:rPr>
          <w:rFonts w:ascii="Arial" w:hAnsi="Arial" w:cs="Arial"/>
          <w:noProof w:val="0"/>
          <w:sz w:val="20"/>
          <w:szCs w:val="20"/>
        </w:rPr>
        <w:t xml:space="preserve"> </w:t>
      </w:r>
      <w:r w:rsidRPr="00B61236">
        <w:rPr>
          <w:rFonts w:ascii="Arial" w:hAnsi="Arial" w:cs="Arial"/>
          <w:noProof w:val="0"/>
          <w:sz w:val="20"/>
          <w:szCs w:val="20"/>
        </w:rPr>
        <w:t>Belastingdienst die voorafgaand aan het arrest</w:t>
      </w:r>
      <w:r w:rsidR="00B61236" w:rsidRPr="00B61236">
        <w:rPr>
          <w:rFonts w:ascii="Arial" w:hAnsi="Arial" w:cs="Arial"/>
          <w:noProof w:val="0"/>
          <w:sz w:val="20"/>
          <w:szCs w:val="20"/>
        </w:rPr>
        <w:t xml:space="preserve"> </w:t>
      </w:r>
      <w:r w:rsidRPr="00B61236">
        <w:rPr>
          <w:rFonts w:ascii="Arial" w:hAnsi="Arial" w:cs="Arial"/>
          <w:noProof w:val="0"/>
          <w:sz w:val="20"/>
          <w:szCs w:val="20"/>
        </w:rPr>
        <w:t>hanteerde, bestendigd.</w:t>
      </w:r>
    </w:p>
    <w:p w:rsidR="00B61236" w:rsidRDefault="00420483" w:rsidP="00C82D5B">
      <w:pPr>
        <w:numPr>
          <w:ilvl w:val="0"/>
          <w:numId w:val="22"/>
        </w:numPr>
        <w:shd w:val="clear" w:color="auto" w:fill="FFFFFF"/>
        <w:autoSpaceDE w:val="0"/>
        <w:autoSpaceDN w:val="0"/>
        <w:adjustRightInd w:val="0"/>
        <w:spacing w:before="100" w:beforeAutospacing="1" w:after="0" w:afterAutospacing="1" w:line="240" w:lineRule="auto"/>
        <w:ind w:left="480" w:right="240"/>
        <w:rPr>
          <w:rFonts w:ascii="Arial" w:hAnsi="Arial" w:cs="Arial"/>
          <w:noProof w:val="0"/>
          <w:sz w:val="20"/>
          <w:szCs w:val="20"/>
        </w:rPr>
      </w:pPr>
      <w:r>
        <w:rPr>
          <w:rFonts w:ascii="Arial" w:hAnsi="Arial" w:cs="Arial"/>
          <w:noProof w:val="0"/>
          <w:sz w:val="20"/>
          <w:szCs w:val="20"/>
        </w:rPr>
        <w:t>Uitvoering Motie Van Vl</w:t>
      </w:r>
      <w:r w:rsidR="00B61236" w:rsidRPr="00830A92">
        <w:rPr>
          <w:rFonts w:ascii="Arial" w:hAnsi="Arial" w:cs="Arial"/>
          <w:noProof w:val="0"/>
          <w:sz w:val="20"/>
          <w:szCs w:val="20"/>
        </w:rPr>
        <w:t>iet: Op 27 september 2016 is de motie Van Vliet</w:t>
      </w:r>
      <w:r w:rsidR="00830A92" w:rsidRPr="00830A92">
        <w:rPr>
          <w:rFonts w:ascii="Arial" w:hAnsi="Arial" w:cs="Arial"/>
          <w:noProof w:val="0"/>
          <w:sz w:val="20"/>
          <w:szCs w:val="20"/>
        </w:rPr>
        <w:t xml:space="preserve"> </w:t>
      </w:r>
      <w:r w:rsidR="00B61236" w:rsidRPr="00830A92">
        <w:rPr>
          <w:rFonts w:ascii="Arial" w:hAnsi="Arial" w:cs="Arial"/>
          <w:noProof w:val="0"/>
          <w:sz w:val="20"/>
          <w:szCs w:val="20"/>
        </w:rPr>
        <w:t>aangenomen. In de motie wordt verzocht om dubbele</w:t>
      </w:r>
      <w:r w:rsidR="00830A92" w:rsidRPr="00830A92">
        <w:rPr>
          <w:rFonts w:ascii="Arial" w:hAnsi="Arial" w:cs="Arial"/>
          <w:noProof w:val="0"/>
          <w:sz w:val="20"/>
          <w:szCs w:val="20"/>
        </w:rPr>
        <w:t xml:space="preserve"> </w:t>
      </w:r>
      <w:r w:rsidR="00B61236" w:rsidRPr="00830A92">
        <w:rPr>
          <w:rFonts w:ascii="Arial" w:hAnsi="Arial" w:cs="Arial"/>
          <w:noProof w:val="0"/>
          <w:sz w:val="20"/>
          <w:szCs w:val="20"/>
        </w:rPr>
        <w:t>verliesneming bij de afwaardering van een vordering</w:t>
      </w:r>
      <w:r w:rsidR="00830A92" w:rsidRPr="00830A92">
        <w:rPr>
          <w:rFonts w:ascii="Arial" w:hAnsi="Arial" w:cs="Arial"/>
          <w:noProof w:val="0"/>
          <w:sz w:val="20"/>
          <w:szCs w:val="20"/>
        </w:rPr>
        <w:t xml:space="preserve"> </w:t>
      </w:r>
      <w:r w:rsidR="00B61236" w:rsidRPr="00830A92">
        <w:rPr>
          <w:rFonts w:ascii="Arial" w:hAnsi="Arial" w:cs="Arial"/>
          <w:noProof w:val="0"/>
          <w:sz w:val="20"/>
          <w:szCs w:val="20"/>
        </w:rPr>
        <w:t>buiten een fiscale eenheid, maar binnen een concern</w:t>
      </w:r>
      <w:r w:rsidR="00830A92" w:rsidRPr="00830A92">
        <w:rPr>
          <w:rFonts w:ascii="Arial" w:hAnsi="Arial" w:cs="Arial"/>
          <w:noProof w:val="0"/>
          <w:sz w:val="20"/>
          <w:szCs w:val="20"/>
        </w:rPr>
        <w:t xml:space="preserve"> </w:t>
      </w:r>
      <w:r w:rsidR="00B61236" w:rsidRPr="00830A92">
        <w:rPr>
          <w:rFonts w:ascii="Arial" w:hAnsi="Arial" w:cs="Arial"/>
          <w:noProof w:val="0"/>
          <w:sz w:val="20"/>
          <w:szCs w:val="20"/>
        </w:rPr>
        <w:t>onmogelijk te maken. Met dit voorstel wordt uitvoering</w:t>
      </w:r>
      <w:r w:rsidR="00830A92" w:rsidRPr="00830A92">
        <w:rPr>
          <w:rFonts w:ascii="Arial" w:hAnsi="Arial" w:cs="Arial"/>
          <w:noProof w:val="0"/>
          <w:sz w:val="20"/>
          <w:szCs w:val="20"/>
        </w:rPr>
        <w:t xml:space="preserve"> </w:t>
      </w:r>
      <w:r w:rsidR="00B61236" w:rsidRPr="00830A92">
        <w:rPr>
          <w:rFonts w:ascii="Arial" w:hAnsi="Arial" w:cs="Arial"/>
          <w:noProof w:val="0"/>
          <w:sz w:val="20"/>
          <w:szCs w:val="20"/>
        </w:rPr>
        <w:t>gegeven aan deze motie.</w:t>
      </w:r>
    </w:p>
    <w:p w:rsidR="00830A92" w:rsidRDefault="00830A92" w:rsidP="00065FE7">
      <w:pPr>
        <w:numPr>
          <w:ilvl w:val="0"/>
          <w:numId w:val="22"/>
        </w:numPr>
        <w:shd w:val="clear" w:color="auto" w:fill="FFFFFF"/>
        <w:autoSpaceDE w:val="0"/>
        <w:autoSpaceDN w:val="0"/>
        <w:adjustRightInd w:val="0"/>
        <w:spacing w:before="100" w:beforeAutospacing="1" w:after="0" w:afterAutospacing="1" w:line="240" w:lineRule="auto"/>
        <w:ind w:left="480" w:right="240"/>
        <w:rPr>
          <w:rFonts w:ascii="Arial" w:hAnsi="Arial" w:cs="Arial"/>
          <w:noProof w:val="0"/>
          <w:sz w:val="20"/>
          <w:szCs w:val="20"/>
        </w:rPr>
      </w:pPr>
      <w:r w:rsidRPr="00830A92">
        <w:rPr>
          <w:rFonts w:ascii="Arial" w:hAnsi="Arial" w:cs="Arial"/>
          <w:noProof w:val="0"/>
          <w:sz w:val="20"/>
          <w:szCs w:val="20"/>
        </w:rPr>
        <w:t>Verhoging kansspelbelasting: Voorgesteld wordt het tarief voor de kansspelbelasting te verhogen van 29% naar 30,1%.</w:t>
      </w:r>
    </w:p>
    <w:p w:rsidR="00830A92" w:rsidRPr="00830A92" w:rsidRDefault="00830A92" w:rsidP="00DE2B57">
      <w:pPr>
        <w:numPr>
          <w:ilvl w:val="0"/>
          <w:numId w:val="22"/>
        </w:numPr>
        <w:shd w:val="clear" w:color="auto" w:fill="FFFFFF"/>
        <w:autoSpaceDE w:val="0"/>
        <w:autoSpaceDN w:val="0"/>
        <w:adjustRightInd w:val="0"/>
        <w:spacing w:before="100" w:beforeAutospacing="1" w:after="0" w:afterAutospacing="1" w:line="240" w:lineRule="auto"/>
        <w:ind w:left="480" w:right="240"/>
        <w:rPr>
          <w:rFonts w:ascii="Arial" w:hAnsi="Arial" w:cs="Arial"/>
          <w:noProof w:val="0"/>
          <w:sz w:val="20"/>
          <w:szCs w:val="20"/>
        </w:rPr>
      </w:pPr>
      <w:r w:rsidRPr="00830A92">
        <w:rPr>
          <w:rFonts w:ascii="Arial" w:hAnsi="Arial" w:cs="Arial"/>
          <w:bCs/>
          <w:iCs/>
          <w:noProof w:val="0"/>
          <w:sz w:val="20"/>
          <w:szCs w:val="20"/>
        </w:rPr>
        <w:t xml:space="preserve">Aanpassing tariefbepalingen omzetbelasting met betrekking tot zeeschepen: </w:t>
      </w:r>
      <w:r w:rsidRPr="00830A92">
        <w:rPr>
          <w:rFonts w:ascii="Arial" w:hAnsi="Arial" w:cs="Arial"/>
          <w:noProof w:val="0"/>
          <w:sz w:val="20"/>
          <w:szCs w:val="20"/>
        </w:rPr>
        <w:t>De Europese Commissie heeft Nederland erop aangesproken dat de redactie van dit nultarief in de Wet op de omzetbelasting 1968 te ruim is geformuleerd. Om die reden worden de bepalingen die zien op de levering van en diensten aan zeeschepen zodanig aangepast dat het nultarief alleen van toepassing is als het schip ook daadwerkelijk wordt gebruikt voor de vaart op volle zee (dat wil zeggen buiten de territoriale 12-mijlszone).</w:t>
      </w:r>
    </w:p>
    <w:p w:rsidR="006E79B2" w:rsidRDefault="006E79B2">
      <w:pPr>
        <w:rPr>
          <w:rFonts w:ascii="Arial" w:hAnsi="Arial" w:cs="Arial"/>
          <w:b/>
          <w:sz w:val="20"/>
          <w:szCs w:val="20"/>
        </w:rPr>
      </w:pPr>
    </w:p>
    <w:p w:rsidR="006E79B2" w:rsidRDefault="006E79B2">
      <w:pPr>
        <w:rPr>
          <w:rFonts w:ascii="Arial" w:hAnsi="Arial" w:cs="Arial"/>
          <w:b/>
          <w:sz w:val="20"/>
          <w:szCs w:val="20"/>
        </w:rPr>
      </w:pPr>
    </w:p>
    <w:p w:rsidR="000B3BCB" w:rsidRDefault="000B3BCB" w:rsidP="00701041">
      <w:pPr>
        <w:shd w:val="clear" w:color="auto" w:fill="FFFFFF"/>
        <w:autoSpaceDE w:val="0"/>
        <w:autoSpaceDN w:val="0"/>
        <w:adjustRightInd w:val="0"/>
        <w:spacing w:before="100" w:beforeAutospacing="1" w:after="100" w:afterAutospacing="1" w:line="240" w:lineRule="auto"/>
        <w:ind w:right="240"/>
        <w:rPr>
          <w:rFonts w:ascii="Arial" w:hAnsi="Arial" w:cs="Arial"/>
          <w:b/>
        </w:rPr>
      </w:pPr>
      <w:r>
        <w:rPr>
          <w:rFonts w:ascii="Arial" w:hAnsi="Arial" w:cs="Arial"/>
          <w:b/>
        </w:rPr>
        <w:t>Maatregelen Autobelastingen</w:t>
      </w:r>
    </w:p>
    <w:p w:rsidR="000B3BCB" w:rsidRPr="00830A92" w:rsidRDefault="000B3BCB" w:rsidP="00830A92">
      <w:pPr>
        <w:autoSpaceDE w:val="0"/>
        <w:autoSpaceDN w:val="0"/>
        <w:adjustRightInd w:val="0"/>
        <w:spacing w:after="0" w:line="240" w:lineRule="auto"/>
        <w:rPr>
          <w:rFonts w:ascii="Arial" w:hAnsi="Arial" w:cs="Arial"/>
          <w:sz w:val="20"/>
          <w:szCs w:val="20"/>
        </w:rPr>
      </w:pPr>
      <w:r w:rsidRPr="000B3BCB">
        <w:rPr>
          <w:rFonts w:ascii="Arial" w:hAnsi="Arial" w:cs="Arial"/>
          <w:sz w:val="20"/>
          <w:szCs w:val="20"/>
        </w:rPr>
        <w:t xml:space="preserve">In de wetsvoorstellen zitten niet veel specifieke maatregelen voor de autobelastingen voor volgend jaar. </w:t>
      </w:r>
      <w:r>
        <w:rPr>
          <w:rFonts w:ascii="Arial" w:hAnsi="Arial" w:cs="Arial"/>
          <w:sz w:val="20"/>
          <w:szCs w:val="20"/>
        </w:rPr>
        <w:t xml:space="preserve">Naast de </w:t>
      </w:r>
      <w:r w:rsidRPr="000B3BCB">
        <w:rPr>
          <w:rFonts w:ascii="Arial" w:hAnsi="Arial" w:cs="Arial"/>
          <w:sz w:val="20"/>
          <w:szCs w:val="20"/>
        </w:rPr>
        <w:t>demissionaire status van het kabinet</w:t>
      </w:r>
      <w:r>
        <w:rPr>
          <w:rFonts w:ascii="Arial" w:hAnsi="Arial" w:cs="Arial"/>
          <w:sz w:val="20"/>
          <w:szCs w:val="20"/>
        </w:rPr>
        <w:t xml:space="preserve"> komt dat doordat </w:t>
      </w:r>
      <w:r w:rsidRPr="000B3BCB">
        <w:rPr>
          <w:rFonts w:ascii="Arial" w:hAnsi="Arial" w:cs="Arial"/>
          <w:sz w:val="20"/>
          <w:szCs w:val="20"/>
        </w:rPr>
        <w:t>we nu in het eerste jaar zitten van de uitwerking van de plannen uit Autobrief II, waarin voor een nieuwe vierjaarsperiode diverse maatregelen zijn genomen.</w:t>
      </w:r>
      <w:r>
        <w:rPr>
          <w:rFonts w:ascii="Arial" w:hAnsi="Arial" w:cs="Arial"/>
          <w:sz w:val="20"/>
          <w:szCs w:val="20"/>
        </w:rPr>
        <w:t xml:space="preserve"> Dit betekent voor 2018:</w:t>
      </w:r>
      <w:r w:rsidRPr="000B3BCB">
        <w:rPr>
          <w:rFonts w:ascii="Arial" w:hAnsi="Arial" w:cs="Arial"/>
          <w:sz w:val="20"/>
          <w:szCs w:val="20"/>
        </w:rPr>
        <w:br/>
      </w:r>
      <w:r>
        <w:br/>
      </w:r>
      <w:r w:rsidRPr="000B3BCB">
        <w:rPr>
          <w:rStyle w:val="Zwaar"/>
          <w:rFonts w:ascii="Arial" w:hAnsi="Arial" w:cs="Arial"/>
          <w:iCs/>
          <w:sz w:val="20"/>
          <w:szCs w:val="20"/>
        </w:rPr>
        <w:t>Bijtelling</w:t>
      </w:r>
      <w:r w:rsidRPr="000B3BCB">
        <w:rPr>
          <w:rFonts w:ascii="Arial" w:hAnsi="Arial" w:cs="Arial"/>
          <w:iCs/>
          <w:sz w:val="20"/>
          <w:szCs w:val="20"/>
        </w:rPr>
        <w:br/>
      </w:r>
      <w:r w:rsidRPr="000B3BCB">
        <w:rPr>
          <w:rFonts w:ascii="Arial" w:hAnsi="Arial" w:cs="Arial"/>
          <w:sz w:val="20"/>
          <w:szCs w:val="20"/>
        </w:rPr>
        <w:t>Voor de bijtelling geldt in 2018 een standaardpercentage van 22%. Een bijtellingskorting is er voor nieuwe auto’s alleen nog bij een CO</w:t>
      </w:r>
      <w:r w:rsidRPr="000B3BCB">
        <w:rPr>
          <w:rFonts w:ascii="Arial" w:hAnsi="Arial" w:cs="Arial"/>
          <w:sz w:val="20"/>
          <w:szCs w:val="20"/>
          <w:vertAlign w:val="subscript"/>
        </w:rPr>
        <w:t>2</w:t>
      </w:r>
      <w:r w:rsidRPr="000B3BCB">
        <w:rPr>
          <w:rFonts w:ascii="Arial" w:hAnsi="Arial" w:cs="Arial"/>
          <w:sz w:val="20"/>
          <w:szCs w:val="20"/>
        </w:rPr>
        <w:t>-uitstoot van 0 gram/km. De bijtelling is dan 4% van de cataloguswaarde. De beperking van dit 4%-forfait tot de eerste 50.000 euro gaat pas per 2019 in voor auto's met een Datum Eerste Toelating vanaf 2019 en voor auto's waarvoor het bijtellingspercentage na de eerste 60 maanden opnieuw wordt vastgesteld.</w:t>
      </w:r>
      <w:r w:rsidRPr="000B3BCB">
        <w:rPr>
          <w:rFonts w:ascii="Arial" w:hAnsi="Arial" w:cs="Arial"/>
          <w:sz w:val="20"/>
          <w:szCs w:val="20"/>
        </w:rPr>
        <w:br/>
      </w:r>
      <w:r w:rsidRPr="000B3BCB">
        <w:rPr>
          <w:rFonts w:ascii="Arial" w:hAnsi="Arial" w:cs="Arial"/>
          <w:sz w:val="20"/>
          <w:szCs w:val="20"/>
        </w:rPr>
        <w:br/>
        <w:t>In februari 2018 zal tussentijds worden geëvalueerd hoeveel gebruik er wordt gemaakt van het verlaagde bijtellingspercentage. De Tweede Kamer kan dan besluiten het percentage bij te stellen.</w:t>
      </w:r>
      <w:r w:rsidRPr="000B3BCB">
        <w:rPr>
          <w:rFonts w:ascii="Arial" w:hAnsi="Arial" w:cs="Arial"/>
          <w:sz w:val="20"/>
          <w:szCs w:val="20"/>
        </w:rPr>
        <w:br/>
      </w:r>
      <w:r w:rsidRPr="000B3BCB">
        <w:rPr>
          <w:rFonts w:ascii="Arial" w:hAnsi="Arial" w:cs="Arial"/>
          <w:sz w:val="20"/>
          <w:szCs w:val="20"/>
        </w:rPr>
        <w:br/>
        <w:t>Het oude 25%-tarief geldt nog voor alle auto’s met een eerste tenaamstelling tot en met 2016. Als op die auto’s destijds een lagere bijtelling gold in verband met lage CO</w:t>
      </w:r>
      <w:r w:rsidRPr="000B3BCB">
        <w:rPr>
          <w:rFonts w:ascii="Arial" w:hAnsi="Arial" w:cs="Arial"/>
          <w:sz w:val="20"/>
          <w:szCs w:val="20"/>
          <w:vertAlign w:val="subscript"/>
        </w:rPr>
        <w:t>2</w:t>
      </w:r>
      <w:r w:rsidRPr="000B3BCB">
        <w:rPr>
          <w:rFonts w:ascii="Arial" w:hAnsi="Arial" w:cs="Arial"/>
          <w:sz w:val="20"/>
          <w:szCs w:val="20"/>
        </w:rPr>
        <w:t>-uitstoot, mag dat percentage gebruikt blijven worden zolang de 60-maandsperiode niet verstreken is.</w:t>
      </w:r>
      <w:r w:rsidRPr="000B3BCB">
        <w:rPr>
          <w:rFonts w:ascii="Arial" w:hAnsi="Arial" w:cs="Arial"/>
          <w:sz w:val="20"/>
          <w:szCs w:val="20"/>
        </w:rPr>
        <w:br/>
      </w:r>
      <w:r w:rsidRPr="000B3BCB">
        <w:rPr>
          <w:rFonts w:ascii="Arial" w:hAnsi="Arial" w:cs="Arial"/>
          <w:sz w:val="20"/>
          <w:szCs w:val="20"/>
        </w:rPr>
        <w:br/>
        <w:t>Voor de catalogusprijs gaat vanaf 2018 gelden dat deze door de fabrikant of importeur publiekelijk kenbaar gemaakt moet worden. Op dit moment geldt dat de prijs alleen aan de wederverkopers kenbaar gemaakt hoeft te worden.</w:t>
      </w:r>
      <w:r w:rsidRPr="000B3BCB">
        <w:rPr>
          <w:rFonts w:ascii="Arial" w:hAnsi="Arial" w:cs="Arial"/>
          <w:sz w:val="20"/>
          <w:szCs w:val="20"/>
        </w:rPr>
        <w:br/>
      </w:r>
      <w:r w:rsidRPr="000B3BCB">
        <w:rPr>
          <w:rFonts w:ascii="Arial" w:hAnsi="Arial" w:cs="Arial"/>
          <w:sz w:val="20"/>
          <w:szCs w:val="20"/>
        </w:rPr>
        <w:br/>
      </w:r>
      <w:r w:rsidRPr="000B3BCB">
        <w:rPr>
          <w:rStyle w:val="Zwaar"/>
          <w:rFonts w:ascii="Arial" w:hAnsi="Arial" w:cs="Arial"/>
          <w:iCs/>
          <w:sz w:val="20"/>
          <w:szCs w:val="20"/>
        </w:rPr>
        <w:t>BPM</w:t>
      </w:r>
      <w:r w:rsidRPr="000B3BCB">
        <w:rPr>
          <w:rFonts w:ascii="Arial" w:hAnsi="Arial" w:cs="Arial"/>
          <w:iCs/>
          <w:sz w:val="20"/>
          <w:szCs w:val="20"/>
        </w:rPr>
        <w:br/>
      </w:r>
      <w:r w:rsidRPr="000B3BCB">
        <w:rPr>
          <w:rFonts w:ascii="Arial" w:hAnsi="Arial" w:cs="Arial"/>
          <w:sz w:val="20"/>
          <w:szCs w:val="20"/>
        </w:rPr>
        <w:t>De BPM-schijven worden per 1 januari aangepast aan de technische vooruitgang die tot CO</w:t>
      </w:r>
      <w:r w:rsidRPr="000B3BCB">
        <w:rPr>
          <w:rFonts w:ascii="Arial" w:hAnsi="Arial" w:cs="Arial"/>
          <w:sz w:val="20"/>
          <w:szCs w:val="20"/>
          <w:vertAlign w:val="subscript"/>
        </w:rPr>
        <w:t>2</w:t>
      </w:r>
      <w:r w:rsidRPr="000B3BCB">
        <w:rPr>
          <w:rFonts w:ascii="Arial" w:hAnsi="Arial" w:cs="Arial"/>
          <w:sz w:val="20"/>
          <w:szCs w:val="20"/>
        </w:rPr>
        <w:t>-afname leidt. Dit gebeurt door aanscherping van de CO</w:t>
      </w:r>
      <w:r w:rsidRPr="000B3BCB">
        <w:rPr>
          <w:rFonts w:ascii="Arial" w:hAnsi="Arial" w:cs="Arial"/>
          <w:sz w:val="20"/>
          <w:szCs w:val="20"/>
          <w:vertAlign w:val="subscript"/>
        </w:rPr>
        <w:t>2</w:t>
      </w:r>
      <w:r w:rsidRPr="000B3BCB">
        <w:rPr>
          <w:rFonts w:ascii="Arial" w:hAnsi="Arial" w:cs="Arial"/>
          <w:sz w:val="20"/>
          <w:szCs w:val="20"/>
        </w:rPr>
        <w:t xml:space="preserve">-normen van de tariefschijven. </w:t>
      </w:r>
      <w:r w:rsidRPr="000B3BCB">
        <w:rPr>
          <w:rFonts w:ascii="Arial" w:hAnsi="Arial" w:cs="Arial"/>
          <w:sz w:val="20"/>
          <w:szCs w:val="20"/>
        </w:rPr>
        <w:br/>
        <w:t>Auto’s met een nieuwe typegoedkeuring worden thans getest met de nieuwe WLTP-methode. Bij wijze van overgangsmaatregel wordt in 2018 voor de BPM-berekening echter nog de omgerekende NEDC-waarde van de CO</w:t>
      </w:r>
      <w:r w:rsidRPr="000B3BCB">
        <w:rPr>
          <w:rFonts w:ascii="Arial" w:hAnsi="Arial" w:cs="Arial"/>
          <w:sz w:val="20"/>
          <w:szCs w:val="20"/>
          <w:vertAlign w:val="subscript"/>
        </w:rPr>
        <w:t>2</w:t>
      </w:r>
      <w:r w:rsidRPr="000B3BCB">
        <w:rPr>
          <w:rFonts w:ascii="Arial" w:hAnsi="Arial" w:cs="Arial"/>
          <w:sz w:val="20"/>
          <w:szCs w:val="20"/>
        </w:rPr>
        <w:t>-uitstoot gehanteerd.</w:t>
      </w:r>
      <w:r w:rsidRPr="000B3BCB">
        <w:rPr>
          <w:rFonts w:ascii="Arial" w:hAnsi="Arial" w:cs="Arial"/>
          <w:sz w:val="20"/>
          <w:szCs w:val="20"/>
        </w:rPr>
        <w:br/>
      </w:r>
      <w:r w:rsidR="00FF0167">
        <w:rPr>
          <w:rFonts w:ascii="Arial" w:hAnsi="Arial" w:cs="Arial"/>
          <w:sz w:val="20"/>
          <w:szCs w:val="20"/>
        </w:rPr>
        <w:br/>
      </w:r>
      <w:r w:rsidRPr="000B3BCB">
        <w:rPr>
          <w:rFonts w:ascii="Arial" w:hAnsi="Arial" w:cs="Arial"/>
          <w:sz w:val="20"/>
          <w:szCs w:val="20"/>
        </w:rPr>
        <w:t>De BPM-tarieven worden per 2018 wel naar beneden bijgesteld. De nieuwe bijtellingstarieven leiden namelijk tot hogere belastingopbrengst, die via verlaging van de BPM aan de au</w:t>
      </w:r>
      <w:r>
        <w:rPr>
          <w:rFonts w:ascii="Arial" w:hAnsi="Arial" w:cs="Arial"/>
          <w:sz w:val="20"/>
          <w:szCs w:val="20"/>
        </w:rPr>
        <w:t>tomobilist wordt teruggegeven.</w:t>
      </w:r>
      <w:r>
        <w:rPr>
          <w:rFonts w:ascii="Arial" w:hAnsi="Arial" w:cs="Arial"/>
          <w:sz w:val="20"/>
          <w:szCs w:val="20"/>
        </w:rPr>
        <w:br/>
      </w:r>
      <w:r w:rsidRPr="000B3BCB">
        <w:rPr>
          <w:rFonts w:ascii="Arial" w:hAnsi="Arial" w:cs="Arial"/>
          <w:sz w:val="20"/>
          <w:szCs w:val="20"/>
        </w:rPr>
        <w:t>Voor volledig elektrische auto’s blijft in 2018 de BPM-vrijstelling van kracht.</w:t>
      </w:r>
      <w:r w:rsidRPr="000B3BCB">
        <w:rPr>
          <w:rFonts w:ascii="Arial" w:hAnsi="Arial" w:cs="Arial"/>
          <w:sz w:val="20"/>
          <w:szCs w:val="20"/>
        </w:rPr>
        <w:br/>
      </w:r>
      <w:r w:rsidRPr="000B3BCB">
        <w:rPr>
          <w:rFonts w:ascii="Arial" w:hAnsi="Arial" w:cs="Arial"/>
          <w:sz w:val="20"/>
          <w:szCs w:val="20"/>
        </w:rPr>
        <w:br/>
      </w:r>
      <w:r w:rsidRPr="00FF0167">
        <w:rPr>
          <w:rStyle w:val="Zwaar"/>
          <w:rFonts w:ascii="Arial" w:hAnsi="Arial" w:cs="Arial"/>
          <w:iCs/>
          <w:sz w:val="20"/>
          <w:szCs w:val="20"/>
        </w:rPr>
        <w:t>MRB</w:t>
      </w:r>
      <w:r w:rsidR="00FF0167">
        <w:rPr>
          <w:rFonts w:ascii="Arial" w:hAnsi="Arial" w:cs="Arial"/>
          <w:iCs/>
          <w:sz w:val="20"/>
          <w:szCs w:val="20"/>
        </w:rPr>
        <w:br/>
      </w:r>
      <w:r w:rsidRPr="00FF0167">
        <w:rPr>
          <w:rFonts w:ascii="Arial" w:hAnsi="Arial" w:cs="Arial"/>
          <w:sz w:val="20"/>
          <w:szCs w:val="20"/>
        </w:rPr>
        <w:t>Volledig elektrische auto’s kunnen in 2018 gebruik maken van een MRB-nihiltarief. Voor plug-in hybride auto’s geldt een half</w:t>
      </w:r>
      <w:r w:rsidR="00FF0167">
        <w:rPr>
          <w:rFonts w:ascii="Arial" w:hAnsi="Arial" w:cs="Arial"/>
          <w:sz w:val="20"/>
          <w:szCs w:val="20"/>
        </w:rPr>
        <w:t xml:space="preserve"> </w:t>
      </w:r>
      <w:r w:rsidRPr="00FF0167">
        <w:rPr>
          <w:rFonts w:ascii="Arial" w:hAnsi="Arial" w:cs="Arial"/>
          <w:sz w:val="20"/>
          <w:szCs w:val="20"/>
        </w:rPr>
        <w:t>tarie</w:t>
      </w:r>
      <w:r w:rsidR="00FF0167">
        <w:rPr>
          <w:rFonts w:ascii="Arial" w:hAnsi="Arial" w:cs="Arial"/>
          <w:sz w:val="20"/>
          <w:szCs w:val="20"/>
        </w:rPr>
        <w:t>f van de wegenbelasting (MRB).</w:t>
      </w:r>
      <w:r w:rsidR="00FF0167">
        <w:rPr>
          <w:rFonts w:ascii="Arial" w:hAnsi="Arial" w:cs="Arial"/>
          <w:sz w:val="20"/>
          <w:szCs w:val="20"/>
        </w:rPr>
        <w:br/>
      </w:r>
      <w:r w:rsidR="00FF0167">
        <w:rPr>
          <w:rFonts w:ascii="Arial" w:hAnsi="Arial" w:cs="Arial"/>
          <w:sz w:val="20"/>
          <w:szCs w:val="20"/>
        </w:rPr>
        <w:br/>
      </w:r>
      <w:r w:rsidRPr="00FF0167">
        <w:rPr>
          <w:rFonts w:ascii="Arial" w:hAnsi="Arial" w:cs="Arial"/>
          <w:sz w:val="20"/>
          <w:szCs w:val="20"/>
        </w:rPr>
        <w:t xml:space="preserve">Voor de berekening van de MRB gaat op een nader te bepalen tijdstip in 2018 de in Europa gebruikte term ‘massa rijklaar’ gelden in plaats van de ‘eigen massa’. Op de hoogte van de te betalen MRB heeft dat geen invloed. </w:t>
      </w:r>
      <w:r w:rsidRPr="00FF0167">
        <w:rPr>
          <w:rFonts w:ascii="Arial" w:hAnsi="Arial" w:cs="Arial"/>
          <w:sz w:val="20"/>
          <w:szCs w:val="20"/>
        </w:rPr>
        <w:br/>
      </w:r>
      <w:r w:rsidRPr="00FF0167">
        <w:rPr>
          <w:rFonts w:ascii="Arial" w:hAnsi="Arial" w:cs="Arial"/>
          <w:sz w:val="20"/>
          <w:szCs w:val="20"/>
        </w:rPr>
        <w:br/>
      </w:r>
      <w:r w:rsidR="00830A92" w:rsidRPr="00830A92">
        <w:rPr>
          <w:rFonts w:ascii="Arial" w:hAnsi="Arial" w:cs="Arial"/>
          <w:b/>
          <w:bCs/>
          <w:iCs/>
          <w:noProof w:val="0"/>
          <w:sz w:val="20"/>
          <w:szCs w:val="20"/>
        </w:rPr>
        <w:t>Toepassing werkelijke waarde</w:t>
      </w:r>
      <w:r w:rsidR="00830A92">
        <w:rPr>
          <w:rFonts w:ascii="Arial" w:hAnsi="Arial" w:cs="Arial"/>
          <w:b/>
          <w:bCs/>
          <w:iCs/>
          <w:noProof w:val="0"/>
          <w:sz w:val="20"/>
          <w:szCs w:val="20"/>
        </w:rPr>
        <w:t xml:space="preserve"> </w:t>
      </w:r>
      <w:r w:rsidR="00830A92" w:rsidRPr="00830A92">
        <w:rPr>
          <w:rFonts w:ascii="Arial" w:hAnsi="Arial" w:cs="Arial"/>
          <w:b/>
          <w:bCs/>
          <w:iCs/>
          <w:noProof w:val="0"/>
          <w:sz w:val="20"/>
          <w:szCs w:val="20"/>
        </w:rPr>
        <w:t>bestelauto’s</w:t>
      </w:r>
    </w:p>
    <w:p w:rsidR="00830A92" w:rsidRPr="00830A92" w:rsidRDefault="00830A92" w:rsidP="00830A92">
      <w:pPr>
        <w:autoSpaceDE w:val="0"/>
        <w:autoSpaceDN w:val="0"/>
        <w:adjustRightInd w:val="0"/>
        <w:spacing w:after="0" w:line="240" w:lineRule="auto"/>
        <w:rPr>
          <w:rFonts w:ascii="Arial" w:hAnsi="Arial" w:cs="Arial"/>
          <w:noProof w:val="0"/>
          <w:sz w:val="20"/>
          <w:szCs w:val="20"/>
        </w:rPr>
      </w:pPr>
      <w:r w:rsidRPr="00830A92">
        <w:rPr>
          <w:rFonts w:ascii="Arial" w:hAnsi="Arial" w:cs="Arial"/>
          <w:noProof w:val="0"/>
          <w:sz w:val="20"/>
          <w:szCs w:val="20"/>
        </w:rPr>
        <w:t>In navolging van jurisprudentie wordt in artikelen 10c en 13a van de Wet op de belasting van personenauto’s</w:t>
      </w:r>
      <w:r>
        <w:rPr>
          <w:rFonts w:ascii="Arial" w:hAnsi="Arial" w:cs="Arial"/>
          <w:noProof w:val="0"/>
          <w:sz w:val="20"/>
          <w:szCs w:val="20"/>
        </w:rPr>
        <w:t xml:space="preserve"> </w:t>
      </w:r>
      <w:r w:rsidRPr="00830A92">
        <w:rPr>
          <w:rFonts w:ascii="Arial" w:hAnsi="Arial" w:cs="Arial"/>
          <w:noProof w:val="0"/>
          <w:sz w:val="20"/>
          <w:szCs w:val="20"/>
        </w:rPr>
        <w:t>en motorrijwielen 1992 (Wet bpm) toegestaan dat voor de berekening van de</w:t>
      </w:r>
      <w:r>
        <w:rPr>
          <w:rFonts w:ascii="Arial" w:hAnsi="Arial" w:cs="Arial"/>
          <w:noProof w:val="0"/>
          <w:sz w:val="20"/>
          <w:szCs w:val="20"/>
        </w:rPr>
        <w:t xml:space="preserve"> bpm de afschrijving kan worden </w:t>
      </w:r>
      <w:r w:rsidRPr="00830A92">
        <w:rPr>
          <w:rFonts w:ascii="Arial" w:hAnsi="Arial" w:cs="Arial"/>
          <w:noProof w:val="0"/>
          <w:sz w:val="20"/>
          <w:szCs w:val="20"/>
        </w:rPr>
        <w:t>bepaald aan de hand van de werkelijke waarde. Afschrijving op basis van de tabel is niet langer</w:t>
      </w:r>
      <w:r>
        <w:rPr>
          <w:rFonts w:ascii="Arial" w:hAnsi="Arial" w:cs="Arial"/>
          <w:noProof w:val="0"/>
          <w:sz w:val="20"/>
          <w:szCs w:val="20"/>
        </w:rPr>
        <w:t xml:space="preserve"> </w:t>
      </w:r>
      <w:r w:rsidRPr="00830A92">
        <w:rPr>
          <w:rFonts w:ascii="Arial" w:hAnsi="Arial" w:cs="Arial"/>
          <w:noProof w:val="0"/>
          <w:sz w:val="20"/>
          <w:szCs w:val="20"/>
        </w:rPr>
        <w:t>dwingend voorgeschreven. Dat is van belang voor de volgende situaties:</w:t>
      </w:r>
    </w:p>
    <w:p w:rsidR="00830A92" w:rsidRPr="00830A92" w:rsidRDefault="00830A92" w:rsidP="00830A92">
      <w:pPr>
        <w:autoSpaceDE w:val="0"/>
        <w:autoSpaceDN w:val="0"/>
        <w:adjustRightInd w:val="0"/>
        <w:spacing w:after="0" w:line="240" w:lineRule="auto"/>
        <w:rPr>
          <w:rFonts w:ascii="Arial" w:hAnsi="Arial" w:cs="Arial"/>
          <w:noProof w:val="0"/>
          <w:sz w:val="20"/>
          <w:szCs w:val="20"/>
        </w:rPr>
      </w:pPr>
      <w:r w:rsidRPr="00830A92">
        <w:rPr>
          <w:rFonts w:ascii="Arial" w:hAnsi="Arial" w:cs="Arial"/>
          <w:noProof w:val="0"/>
          <w:sz w:val="20"/>
          <w:szCs w:val="20"/>
        </w:rPr>
        <w:t>• geïmporteerde bestelauto’s waarvoor bij eerste registratie in Nederland is geopteerd voor de ondernemersvrijstelling en waarbij de auto binnen</w:t>
      </w:r>
      <w:r>
        <w:rPr>
          <w:rFonts w:ascii="Arial" w:hAnsi="Arial" w:cs="Arial"/>
          <w:noProof w:val="0"/>
          <w:sz w:val="20"/>
          <w:szCs w:val="20"/>
        </w:rPr>
        <w:t xml:space="preserve"> </w:t>
      </w:r>
      <w:r w:rsidRPr="00830A92">
        <w:rPr>
          <w:rFonts w:ascii="Arial" w:hAnsi="Arial" w:cs="Arial"/>
          <w:noProof w:val="0"/>
          <w:sz w:val="20"/>
          <w:szCs w:val="20"/>
        </w:rPr>
        <w:t>5 jaar wordt verkocht;</w:t>
      </w:r>
    </w:p>
    <w:p w:rsidR="00FF0167" w:rsidRPr="00830A92" w:rsidRDefault="00830A92" w:rsidP="00830A92">
      <w:pPr>
        <w:autoSpaceDE w:val="0"/>
        <w:autoSpaceDN w:val="0"/>
        <w:adjustRightInd w:val="0"/>
        <w:spacing w:after="0" w:line="240" w:lineRule="auto"/>
        <w:rPr>
          <w:rFonts w:ascii="Arial" w:eastAsia="Times New Roman" w:hAnsi="Arial" w:cs="Arial"/>
          <w:b/>
          <w:noProof w:val="0"/>
          <w:sz w:val="20"/>
          <w:szCs w:val="20"/>
          <w:lang w:eastAsia="nl-NL"/>
        </w:rPr>
      </w:pPr>
      <w:r w:rsidRPr="00830A92">
        <w:rPr>
          <w:rFonts w:ascii="Arial" w:hAnsi="Arial" w:cs="Arial"/>
          <w:noProof w:val="0"/>
          <w:sz w:val="20"/>
          <w:szCs w:val="20"/>
        </w:rPr>
        <w:t>• ombouw van een bestelauto tot een personenauto</w:t>
      </w:r>
      <w:r>
        <w:rPr>
          <w:rFonts w:ascii="Arial" w:hAnsi="Arial" w:cs="Arial"/>
          <w:noProof w:val="0"/>
          <w:sz w:val="20"/>
          <w:szCs w:val="20"/>
        </w:rPr>
        <w:t xml:space="preserve"> </w:t>
      </w:r>
      <w:r w:rsidRPr="00830A92">
        <w:rPr>
          <w:rFonts w:ascii="Arial" w:hAnsi="Arial" w:cs="Arial"/>
          <w:noProof w:val="0"/>
          <w:sz w:val="20"/>
          <w:szCs w:val="20"/>
        </w:rPr>
        <w:t>waardoor verschuldigdheid van bpm ontstaat.</w:t>
      </w:r>
    </w:p>
    <w:p w:rsidR="006E79B2" w:rsidRDefault="006E79B2">
      <w:pPr>
        <w:rPr>
          <w:rFonts w:ascii="Arial" w:hAnsi="Arial" w:cs="Arial"/>
          <w:b/>
        </w:rPr>
      </w:pPr>
    </w:p>
    <w:p w:rsidR="006E79B2" w:rsidRDefault="006E79B2">
      <w:pPr>
        <w:rPr>
          <w:rFonts w:ascii="Arial" w:hAnsi="Arial" w:cs="Arial"/>
          <w:b/>
        </w:rPr>
      </w:pPr>
    </w:p>
    <w:p w:rsidR="006E79B2" w:rsidRDefault="006E79B2">
      <w:pPr>
        <w:rPr>
          <w:rFonts w:ascii="Arial" w:hAnsi="Arial" w:cs="Arial"/>
          <w:b/>
        </w:rPr>
      </w:pPr>
    </w:p>
    <w:p w:rsidR="001F625D" w:rsidRPr="001F625D" w:rsidRDefault="001F625D" w:rsidP="00010C08">
      <w:pPr>
        <w:pStyle w:val="Normaalweb"/>
        <w:shd w:val="clear" w:color="auto" w:fill="FFFFFF"/>
        <w:rPr>
          <w:rFonts w:ascii="Arial" w:hAnsi="Arial" w:cs="Arial"/>
          <w:b/>
        </w:rPr>
      </w:pPr>
      <w:r w:rsidRPr="001F625D">
        <w:rPr>
          <w:rFonts w:ascii="Arial" w:hAnsi="Arial" w:cs="Arial"/>
          <w:b/>
        </w:rPr>
        <w:t>Overige fiscale maatregelen</w:t>
      </w:r>
    </w:p>
    <w:p w:rsidR="001F625D" w:rsidRPr="001F625D" w:rsidRDefault="00010C08" w:rsidP="001F625D">
      <w:pPr>
        <w:autoSpaceDE w:val="0"/>
        <w:autoSpaceDN w:val="0"/>
        <w:adjustRightInd w:val="0"/>
        <w:spacing w:after="0" w:line="240" w:lineRule="auto"/>
        <w:rPr>
          <w:rFonts w:ascii="Arial" w:hAnsi="Arial" w:cs="Arial"/>
          <w:noProof w:val="0"/>
          <w:sz w:val="20"/>
          <w:szCs w:val="20"/>
        </w:rPr>
      </w:pPr>
      <w:r w:rsidRPr="001F625D">
        <w:rPr>
          <w:rFonts w:ascii="Arial" w:hAnsi="Arial" w:cs="Arial"/>
          <w:sz w:val="20"/>
          <w:szCs w:val="20"/>
        </w:rPr>
        <w:t>In lijn met eerdere jaren bevat het pakket Belastingplan 2018 een wetsvoorstel Overige fiscale maatregelen. </w:t>
      </w:r>
      <w:r w:rsidR="001F625D" w:rsidRPr="001F625D">
        <w:rPr>
          <w:rFonts w:ascii="Arial" w:hAnsi="Arial" w:cs="Arial"/>
          <w:noProof w:val="0"/>
          <w:sz w:val="20"/>
          <w:szCs w:val="20"/>
        </w:rPr>
        <w:t>De maatregelen in dit wetsvoorstel hebben geen of nauwelijks gevolgen voor het</w:t>
      </w:r>
    </w:p>
    <w:p w:rsidR="001F625D" w:rsidRPr="001F625D" w:rsidRDefault="001F625D" w:rsidP="001F625D">
      <w:pPr>
        <w:autoSpaceDE w:val="0"/>
        <w:autoSpaceDN w:val="0"/>
        <w:adjustRightInd w:val="0"/>
        <w:spacing w:after="0" w:line="240" w:lineRule="auto"/>
        <w:rPr>
          <w:rFonts w:ascii="Arial" w:hAnsi="Arial" w:cs="Arial"/>
          <w:noProof w:val="0"/>
          <w:sz w:val="20"/>
          <w:szCs w:val="20"/>
        </w:rPr>
      </w:pPr>
      <w:r w:rsidRPr="001F625D">
        <w:rPr>
          <w:rFonts w:ascii="Arial" w:hAnsi="Arial" w:cs="Arial"/>
          <w:noProof w:val="0"/>
          <w:sz w:val="20"/>
          <w:szCs w:val="20"/>
        </w:rPr>
        <w:t>budgettaire en koopkrachtbeeld voor 2018. Het is echter wel wenselijk dat deze maatregelen per 1</w:t>
      </w:r>
    </w:p>
    <w:p w:rsidR="001F625D" w:rsidRPr="001F625D" w:rsidRDefault="001F625D" w:rsidP="001F625D">
      <w:pPr>
        <w:autoSpaceDE w:val="0"/>
        <w:autoSpaceDN w:val="0"/>
        <w:adjustRightInd w:val="0"/>
        <w:spacing w:after="0" w:line="240" w:lineRule="auto"/>
        <w:rPr>
          <w:rFonts w:ascii="Arial" w:hAnsi="Arial" w:cs="Arial"/>
          <w:noProof w:val="0"/>
          <w:sz w:val="20"/>
          <w:szCs w:val="20"/>
        </w:rPr>
      </w:pPr>
      <w:r w:rsidRPr="001F625D">
        <w:rPr>
          <w:rFonts w:ascii="Arial" w:hAnsi="Arial" w:cs="Arial"/>
          <w:noProof w:val="0"/>
          <w:sz w:val="20"/>
          <w:szCs w:val="20"/>
        </w:rPr>
        <w:t>januari 2018 in werking treden. Dit wetsvoorstel bevat onder andere het afschaffen van de</w:t>
      </w:r>
    </w:p>
    <w:p w:rsidR="001F625D" w:rsidRPr="001F625D" w:rsidRDefault="001F625D" w:rsidP="001F625D">
      <w:pPr>
        <w:autoSpaceDE w:val="0"/>
        <w:autoSpaceDN w:val="0"/>
        <w:adjustRightInd w:val="0"/>
        <w:spacing w:after="0" w:line="240" w:lineRule="auto"/>
        <w:rPr>
          <w:rFonts w:ascii="Arial" w:hAnsi="Arial" w:cs="Arial"/>
          <w:noProof w:val="0"/>
          <w:sz w:val="20"/>
          <w:szCs w:val="20"/>
        </w:rPr>
      </w:pPr>
      <w:r w:rsidRPr="001F625D">
        <w:rPr>
          <w:rFonts w:ascii="Arial" w:hAnsi="Arial" w:cs="Arial"/>
          <w:noProof w:val="0"/>
          <w:sz w:val="20"/>
          <w:szCs w:val="20"/>
        </w:rPr>
        <w:t>inkeerregeling, een aantal wijzigingen in de Invorderingswet 1990 (IW 1990) zoals een</w:t>
      </w:r>
    </w:p>
    <w:p w:rsidR="001F625D" w:rsidRPr="001F625D" w:rsidRDefault="001F625D" w:rsidP="001F625D">
      <w:pPr>
        <w:autoSpaceDE w:val="0"/>
        <w:autoSpaceDN w:val="0"/>
        <w:adjustRightInd w:val="0"/>
        <w:spacing w:after="0" w:line="240" w:lineRule="auto"/>
        <w:rPr>
          <w:rFonts w:ascii="Arial" w:hAnsi="Arial" w:cs="Arial"/>
          <w:noProof w:val="0"/>
          <w:sz w:val="20"/>
          <w:szCs w:val="20"/>
        </w:rPr>
      </w:pPr>
      <w:r w:rsidRPr="001F625D">
        <w:rPr>
          <w:rFonts w:ascii="Arial" w:hAnsi="Arial" w:cs="Arial"/>
          <w:noProof w:val="0"/>
          <w:sz w:val="20"/>
          <w:szCs w:val="20"/>
        </w:rPr>
        <w:t>vereenvoudiging van het derdenbeslag en een aanpassing van de liquidatieverliesregeling in de</w:t>
      </w:r>
    </w:p>
    <w:p w:rsidR="001F625D" w:rsidRPr="001F625D" w:rsidRDefault="001F625D" w:rsidP="001F625D">
      <w:pPr>
        <w:autoSpaceDE w:val="0"/>
        <w:autoSpaceDN w:val="0"/>
        <w:adjustRightInd w:val="0"/>
        <w:spacing w:after="0" w:line="240" w:lineRule="auto"/>
        <w:rPr>
          <w:rFonts w:ascii="Arial" w:hAnsi="Arial" w:cs="Arial"/>
          <w:noProof w:val="0"/>
          <w:sz w:val="20"/>
          <w:szCs w:val="20"/>
        </w:rPr>
      </w:pPr>
      <w:r w:rsidRPr="001F625D">
        <w:rPr>
          <w:rFonts w:ascii="Arial" w:hAnsi="Arial" w:cs="Arial"/>
          <w:noProof w:val="0"/>
          <w:sz w:val="20"/>
          <w:szCs w:val="20"/>
        </w:rPr>
        <w:t>vennootschapsbelasting.</w:t>
      </w:r>
    </w:p>
    <w:p w:rsidR="00010C08" w:rsidRPr="001F625D" w:rsidRDefault="000B3BCB" w:rsidP="00010C08">
      <w:pPr>
        <w:pStyle w:val="Kop3"/>
        <w:shd w:val="clear" w:color="auto" w:fill="FFFFFF"/>
        <w:rPr>
          <w:rFonts w:ascii="Arial" w:hAnsi="Arial" w:cs="Arial"/>
          <w:b/>
          <w:color w:val="auto"/>
          <w:sz w:val="20"/>
          <w:szCs w:val="20"/>
        </w:rPr>
      </w:pPr>
      <w:r>
        <w:rPr>
          <w:rFonts w:ascii="Arial" w:hAnsi="Arial" w:cs="Arial"/>
          <w:b/>
          <w:color w:val="auto"/>
          <w:sz w:val="20"/>
          <w:szCs w:val="20"/>
        </w:rPr>
        <w:br/>
      </w:r>
      <w:r w:rsidR="00010C08" w:rsidRPr="001F625D">
        <w:rPr>
          <w:rFonts w:ascii="Arial" w:hAnsi="Arial" w:cs="Arial"/>
          <w:b/>
          <w:color w:val="auto"/>
          <w:sz w:val="20"/>
          <w:szCs w:val="20"/>
        </w:rPr>
        <w:t>Afschaffen inkeerregeling</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Afschaffing van de inkeerregeling in de fiscaliteit betekent een strengere aanpak en minder</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coulance voor de overtreder die zich uiterlijk twee jaar na het begaan van de opzettelijke of</w:t>
      </w:r>
    </w:p>
    <w:p w:rsidR="00010C08" w:rsidRPr="001F625D" w:rsidRDefault="00010C08" w:rsidP="00010C08">
      <w:pPr>
        <w:pStyle w:val="Normaalweb"/>
        <w:shd w:val="clear" w:color="auto" w:fill="FFFFFF"/>
        <w:spacing w:before="0" w:beforeAutospacing="0" w:after="0"/>
        <w:rPr>
          <w:rFonts w:ascii="Arial" w:hAnsi="Arial" w:cs="Arial"/>
          <w:sz w:val="20"/>
          <w:szCs w:val="20"/>
        </w:rPr>
      </w:pPr>
      <w:proofErr w:type="spellStart"/>
      <w:r w:rsidRPr="001F625D">
        <w:rPr>
          <w:rFonts w:ascii="Arial" w:hAnsi="Arial" w:cs="Arial"/>
          <w:sz w:val="20"/>
          <w:szCs w:val="20"/>
        </w:rPr>
        <w:t>grofschuldige</w:t>
      </w:r>
      <w:proofErr w:type="spellEnd"/>
      <w:r w:rsidRPr="001F625D">
        <w:rPr>
          <w:rFonts w:ascii="Arial" w:hAnsi="Arial" w:cs="Arial"/>
          <w:sz w:val="20"/>
          <w:szCs w:val="20"/>
        </w:rPr>
        <w:t xml:space="preserve"> overtre</w:t>
      </w:r>
      <w:r w:rsidR="001F625D">
        <w:rPr>
          <w:rFonts w:ascii="Arial" w:hAnsi="Arial" w:cs="Arial"/>
          <w:sz w:val="20"/>
          <w:szCs w:val="20"/>
        </w:rPr>
        <w:t>ding meldt bij de inspecteur. D</w:t>
      </w:r>
      <w:r w:rsidRPr="001F625D">
        <w:rPr>
          <w:rFonts w:ascii="Arial" w:hAnsi="Arial" w:cs="Arial"/>
          <w:sz w:val="20"/>
          <w:szCs w:val="20"/>
        </w:rPr>
        <w:t>e overtreder zal ook</w:t>
      </w:r>
      <w:r w:rsidR="001F625D">
        <w:rPr>
          <w:rFonts w:ascii="Arial" w:hAnsi="Arial" w:cs="Arial"/>
          <w:sz w:val="20"/>
          <w:szCs w:val="20"/>
        </w:rPr>
        <w:t xml:space="preserve"> </w:t>
      </w:r>
      <w:proofErr w:type="spellStart"/>
      <w:r w:rsidR="001F625D">
        <w:rPr>
          <w:rFonts w:ascii="Arial" w:hAnsi="Arial" w:cs="Arial"/>
          <w:sz w:val="20"/>
          <w:szCs w:val="20"/>
        </w:rPr>
        <w:t>terzake</w:t>
      </w:r>
      <w:proofErr w:type="spellEnd"/>
      <w:r w:rsidR="001F625D">
        <w:rPr>
          <w:rFonts w:ascii="Arial" w:hAnsi="Arial" w:cs="Arial"/>
          <w:sz w:val="20"/>
          <w:szCs w:val="20"/>
        </w:rPr>
        <w:t xml:space="preserve"> van </w:t>
      </w:r>
      <w:r w:rsidRPr="001F625D">
        <w:rPr>
          <w:rFonts w:ascii="Arial" w:hAnsi="Arial" w:cs="Arial"/>
          <w:sz w:val="20"/>
          <w:szCs w:val="20"/>
        </w:rPr>
        <w:t>belastingjaren waarvoor hij uiterlijk twee jaar nadat hij een onjuiste of onvolledige aangifte heeft</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gedaan of aangifte had moeten doen alsnog aan zijn fiscale verplichtingen voldoet, een</w:t>
      </w:r>
    </w:p>
    <w:p w:rsidR="00010C08" w:rsidRPr="001F625D" w:rsidRDefault="00010C08" w:rsidP="00010C08">
      <w:pPr>
        <w:pStyle w:val="Normaalweb"/>
        <w:shd w:val="clear" w:color="auto" w:fill="FFFFFF"/>
        <w:spacing w:before="0" w:beforeAutospacing="0" w:after="160"/>
        <w:rPr>
          <w:rFonts w:ascii="Arial" w:hAnsi="Arial" w:cs="Arial"/>
          <w:sz w:val="20"/>
          <w:szCs w:val="20"/>
        </w:rPr>
      </w:pPr>
      <w:r w:rsidRPr="001F625D">
        <w:rPr>
          <w:rFonts w:ascii="Arial" w:hAnsi="Arial" w:cs="Arial"/>
          <w:sz w:val="20"/>
          <w:szCs w:val="20"/>
        </w:rPr>
        <w:t>vergrijpboete worden opgelegd.</w:t>
      </w:r>
    </w:p>
    <w:p w:rsidR="00010C08" w:rsidRPr="001F625D" w:rsidRDefault="00010C08" w:rsidP="00010C08">
      <w:pPr>
        <w:pStyle w:val="Kop3"/>
        <w:shd w:val="clear" w:color="auto" w:fill="FFFFFF"/>
        <w:rPr>
          <w:rFonts w:ascii="Arial" w:hAnsi="Arial" w:cs="Arial"/>
          <w:b/>
          <w:color w:val="auto"/>
          <w:sz w:val="20"/>
          <w:szCs w:val="20"/>
        </w:rPr>
      </w:pPr>
      <w:r w:rsidRPr="001F625D">
        <w:rPr>
          <w:rFonts w:ascii="Arial" w:hAnsi="Arial" w:cs="Arial"/>
          <w:b/>
          <w:color w:val="auto"/>
          <w:sz w:val="20"/>
          <w:szCs w:val="20"/>
        </w:rPr>
        <w:t>Tijdklemmen kapitaalverzekeringen</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Een van de voorwaarden om een vrijstelling voor een kapitaalverzekering eigen woning (KEW), een</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spaarrekening eigen woning (SEW) of een beleggingsrecht eigen woning (BEW) te kunnen benutten was dat ten minste vijftien of twintig jaren jaarlijks premie was voldaan. Deze zogenoemde tijdklemmen zijn als gevolg van een aangenomen amendement met ingang van 1 april 2017 vervallen. Dit wordt met ingang van 1 januari 2018 gecodificeerd.</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 </w:t>
      </w:r>
    </w:p>
    <w:p w:rsidR="00010C08" w:rsidRPr="001F625D" w:rsidRDefault="00010C08" w:rsidP="00010C08">
      <w:pPr>
        <w:pStyle w:val="Kop3"/>
        <w:shd w:val="clear" w:color="auto" w:fill="FFFFFF"/>
        <w:rPr>
          <w:rFonts w:ascii="Arial" w:hAnsi="Arial" w:cs="Arial"/>
          <w:b/>
          <w:color w:val="auto"/>
          <w:sz w:val="20"/>
          <w:szCs w:val="20"/>
        </w:rPr>
      </w:pPr>
      <w:r w:rsidRPr="001F625D">
        <w:rPr>
          <w:rFonts w:ascii="Arial" w:hAnsi="Arial" w:cs="Arial"/>
          <w:b/>
          <w:color w:val="auto"/>
          <w:sz w:val="20"/>
          <w:szCs w:val="20"/>
        </w:rPr>
        <w:t>Loonbelasting</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Voorgesteld wordt de fictieve dienstbetrekking voor niet-uitvoerende bestuurders van een</w:t>
      </w:r>
    </w:p>
    <w:p w:rsidR="00010C08" w:rsidRPr="001F625D" w:rsidRDefault="00010C08" w:rsidP="00010C08">
      <w:pPr>
        <w:pStyle w:val="Normaalweb"/>
        <w:shd w:val="clear" w:color="auto" w:fill="FFFFFF"/>
        <w:spacing w:before="0" w:beforeAutospacing="0" w:after="160"/>
        <w:rPr>
          <w:rFonts w:ascii="Arial" w:hAnsi="Arial" w:cs="Arial"/>
          <w:sz w:val="20"/>
          <w:szCs w:val="20"/>
        </w:rPr>
      </w:pPr>
      <w:r w:rsidRPr="001F625D">
        <w:rPr>
          <w:rFonts w:ascii="Arial" w:hAnsi="Arial" w:cs="Arial"/>
          <w:sz w:val="20"/>
          <w:szCs w:val="20"/>
        </w:rPr>
        <w:t>beursgenoteerde vennootschap af te schaffen.</w:t>
      </w:r>
    </w:p>
    <w:p w:rsidR="00010C08" w:rsidRPr="001F625D" w:rsidRDefault="00010C08" w:rsidP="00010C08">
      <w:pPr>
        <w:pStyle w:val="Kop3"/>
        <w:shd w:val="clear" w:color="auto" w:fill="FFFFFF"/>
        <w:rPr>
          <w:rFonts w:ascii="Arial" w:hAnsi="Arial" w:cs="Arial"/>
          <w:b/>
          <w:color w:val="auto"/>
          <w:sz w:val="20"/>
          <w:szCs w:val="20"/>
        </w:rPr>
      </w:pPr>
      <w:r w:rsidRPr="001F625D">
        <w:rPr>
          <w:rFonts w:ascii="Arial" w:hAnsi="Arial" w:cs="Arial"/>
          <w:b/>
          <w:color w:val="auto"/>
          <w:sz w:val="20"/>
          <w:szCs w:val="20"/>
        </w:rPr>
        <w:t>Beperking toepassing heffingskortingen buitenlandse belastingplichtigen</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Het kabinet stelt voor om vanaf 2019 in de loonbelasting voor alle buitenlandse belastingplichtigen</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 xml:space="preserve">alleen nog maar het belastingdeel van de heffingskortingen toe te laten passen waarop </w:t>
      </w:r>
      <w:proofErr w:type="spellStart"/>
      <w:r w:rsidRPr="001F625D">
        <w:rPr>
          <w:rFonts w:ascii="Arial" w:hAnsi="Arial" w:cs="Arial"/>
          <w:sz w:val="20"/>
          <w:szCs w:val="20"/>
        </w:rPr>
        <w:t>nietkwalificerende</w:t>
      </w:r>
      <w:proofErr w:type="spellEnd"/>
      <w:r w:rsidRPr="001F625D">
        <w:rPr>
          <w:rFonts w:ascii="Arial" w:hAnsi="Arial" w:cs="Arial"/>
          <w:sz w:val="20"/>
          <w:szCs w:val="20"/>
        </w:rPr>
        <w:t xml:space="preserve"> buitenlandse belastingplichtigen uit het betreffende land in de inkomstenbelasting recht hebben. Op grond van de voorgestelde maatregel wordt bij buitenlandse belastingplichtigen uit de landenkring vanaf 2019 in de loonbelasting enkel van de arbeidskorting het belastingdeel toegepast en wordt bij buitenlandse belastingplichtigen uit derde landen van geen enkele heffingskorting het belastingdeel toegepast.</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 </w:t>
      </w:r>
    </w:p>
    <w:p w:rsidR="00010C08" w:rsidRPr="001F625D" w:rsidRDefault="00010C08" w:rsidP="00010C08">
      <w:pPr>
        <w:pStyle w:val="Kop3"/>
        <w:shd w:val="clear" w:color="auto" w:fill="FFFFFF"/>
        <w:rPr>
          <w:rFonts w:ascii="Arial" w:hAnsi="Arial" w:cs="Arial"/>
          <w:b/>
          <w:color w:val="auto"/>
          <w:sz w:val="20"/>
          <w:szCs w:val="20"/>
        </w:rPr>
      </w:pPr>
      <w:r w:rsidRPr="001F625D">
        <w:rPr>
          <w:rFonts w:ascii="Arial" w:hAnsi="Arial" w:cs="Arial"/>
          <w:b/>
          <w:color w:val="auto"/>
          <w:sz w:val="20"/>
          <w:szCs w:val="20"/>
        </w:rPr>
        <w:t>Erf- en schenkbelasting</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Verdeling huwelijksvermogensgemeenschap</w:t>
      </w:r>
    </w:p>
    <w:p w:rsidR="00010C08" w:rsidRPr="001F625D" w:rsidRDefault="00010C08" w:rsidP="00010C08">
      <w:pPr>
        <w:pStyle w:val="Normaalweb"/>
        <w:shd w:val="clear" w:color="auto" w:fill="FFFFFF"/>
        <w:spacing w:before="0" w:beforeAutospacing="0" w:after="160"/>
        <w:rPr>
          <w:rFonts w:ascii="Arial" w:hAnsi="Arial" w:cs="Arial"/>
          <w:sz w:val="20"/>
          <w:szCs w:val="20"/>
        </w:rPr>
      </w:pPr>
      <w:r w:rsidRPr="001F625D">
        <w:rPr>
          <w:rFonts w:ascii="Arial" w:hAnsi="Arial" w:cs="Arial"/>
          <w:sz w:val="20"/>
          <w:szCs w:val="20"/>
        </w:rPr>
        <w:t>Vanaf 1 januari 2018 is de standaard een beperkte huwelijksgemeenschap.</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De hoofdregel wordt dat zowel het aangaan van huwelijkse voorwaarden als het wijzigen van</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huwelijkse voorwaarden tijdens het huwelijk slechts tot heffing van schenkbelasting leidt voor</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 xml:space="preserve">zover het aandeel van de </w:t>
      </w:r>
      <w:proofErr w:type="spellStart"/>
      <w:r w:rsidRPr="001F625D">
        <w:rPr>
          <w:rFonts w:ascii="Arial" w:hAnsi="Arial" w:cs="Arial"/>
          <w:sz w:val="20"/>
          <w:szCs w:val="20"/>
        </w:rPr>
        <w:t>minstvermogende</w:t>
      </w:r>
      <w:proofErr w:type="spellEnd"/>
      <w:r w:rsidRPr="001F625D">
        <w:rPr>
          <w:rFonts w:ascii="Arial" w:hAnsi="Arial" w:cs="Arial"/>
          <w:sz w:val="20"/>
          <w:szCs w:val="20"/>
        </w:rPr>
        <w:t xml:space="preserve"> in het totale vermogen hoger wordt dan 50% of het</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 xml:space="preserve">aandeel van de </w:t>
      </w:r>
      <w:proofErr w:type="spellStart"/>
      <w:r w:rsidRPr="001F625D">
        <w:rPr>
          <w:rFonts w:ascii="Arial" w:hAnsi="Arial" w:cs="Arial"/>
          <w:sz w:val="20"/>
          <w:szCs w:val="20"/>
        </w:rPr>
        <w:t>meestvermogende</w:t>
      </w:r>
      <w:proofErr w:type="spellEnd"/>
      <w:r w:rsidRPr="001F625D">
        <w:rPr>
          <w:rFonts w:ascii="Arial" w:hAnsi="Arial" w:cs="Arial"/>
          <w:sz w:val="20"/>
          <w:szCs w:val="20"/>
        </w:rPr>
        <w:t xml:space="preserve"> in het totale vermogen toeneemt. Er wordt dus geen schenking</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 xml:space="preserve">geconstateerd indien het aandeel van de </w:t>
      </w:r>
      <w:proofErr w:type="spellStart"/>
      <w:r w:rsidRPr="001F625D">
        <w:rPr>
          <w:rFonts w:ascii="Arial" w:hAnsi="Arial" w:cs="Arial"/>
          <w:sz w:val="20"/>
          <w:szCs w:val="20"/>
        </w:rPr>
        <w:t>meestvermogende</w:t>
      </w:r>
      <w:proofErr w:type="spellEnd"/>
      <w:r w:rsidRPr="001F625D">
        <w:rPr>
          <w:rFonts w:ascii="Arial" w:hAnsi="Arial" w:cs="Arial"/>
          <w:sz w:val="20"/>
          <w:szCs w:val="20"/>
        </w:rPr>
        <w:t xml:space="preserve"> echtgenoot in het totale vermogen niet toeneemt en het aandeel van de </w:t>
      </w:r>
      <w:proofErr w:type="spellStart"/>
      <w:r w:rsidRPr="001F625D">
        <w:rPr>
          <w:rFonts w:ascii="Arial" w:hAnsi="Arial" w:cs="Arial"/>
          <w:sz w:val="20"/>
          <w:szCs w:val="20"/>
        </w:rPr>
        <w:t>minstvermogende</w:t>
      </w:r>
      <w:proofErr w:type="spellEnd"/>
      <w:r w:rsidRPr="001F625D">
        <w:rPr>
          <w:rFonts w:ascii="Arial" w:hAnsi="Arial" w:cs="Arial"/>
          <w:sz w:val="20"/>
          <w:szCs w:val="20"/>
        </w:rPr>
        <w:t xml:space="preserve"> in het totale vermogen door de verkrijging niet uitkomt boven 50% van het totale vermogen. Zo vormt bijvoorbeeld een beperkte gemeenschap waarbij een echtgenoot zijn woning insluit in de gemeenschap, geen schenking mits de verkrijging er niet toe leidt dat het aandeel van de </w:t>
      </w:r>
      <w:proofErr w:type="spellStart"/>
      <w:r w:rsidRPr="001F625D">
        <w:rPr>
          <w:rFonts w:ascii="Arial" w:hAnsi="Arial" w:cs="Arial"/>
          <w:sz w:val="20"/>
          <w:szCs w:val="20"/>
        </w:rPr>
        <w:t>minstvermogende</w:t>
      </w:r>
      <w:proofErr w:type="spellEnd"/>
      <w:r w:rsidRPr="001F625D">
        <w:rPr>
          <w:rFonts w:ascii="Arial" w:hAnsi="Arial" w:cs="Arial"/>
          <w:sz w:val="20"/>
          <w:szCs w:val="20"/>
        </w:rPr>
        <w:t xml:space="preserve"> echtgenoot hoger wordt dan 50% van het totale vermogen. In de huwelijkse voorwaarden kan daarnaast een beding worden opgenomen dat werkt als het huwelijk wordt ontbonden door overlijden. Voor die situaties wordt een soortgelijke bepaling voorgesteld voor de erfbelasting.</w:t>
      </w:r>
    </w:p>
    <w:p w:rsidR="006E79B2" w:rsidRDefault="006E79B2" w:rsidP="00010C08">
      <w:pPr>
        <w:pStyle w:val="Normaalweb"/>
        <w:shd w:val="clear" w:color="auto" w:fill="FFFFFF"/>
        <w:spacing w:before="0" w:beforeAutospacing="0" w:after="160"/>
        <w:rPr>
          <w:rFonts w:ascii="Arial" w:hAnsi="Arial" w:cs="Arial"/>
          <w:sz w:val="20"/>
          <w:szCs w:val="20"/>
        </w:rPr>
      </w:pPr>
    </w:p>
    <w:p w:rsidR="006E79B2" w:rsidRDefault="006E79B2" w:rsidP="00010C08">
      <w:pPr>
        <w:pStyle w:val="Normaalweb"/>
        <w:shd w:val="clear" w:color="auto" w:fill="FFFFFF"/>
        <w:spacing w:before="0" w:beforeAutospacing="0" w:after="160"/>
        <w:rPr>
          <w:rFonts w:ascii="Arial" w:hAnsi="Arial" w:cs="Arial"/>
          <w:sz w:val="20"/>
          <w:szCs w:val="20"/>
        </w:rPr>
      </w:pPr>
    </w:p>
    <w:p w:rsidR="006E79B2" w:rsidRDefault="006E79B2" w:rsidP="006E79B2"/>
    <w:p w:rsidR="006E79B2" w:rsidRDefault="006E79B2" w:rsidP="006E79B2"/>
    <w:p w:rsidR="00010C08" w:rsidRPr="001F625D" w:rsidRDefault="00010C08" w:rsidP="00010C08">
      <w:pPr>
        <w:pStyle w:val="Normaalweb"/>
        <w:shd w:val="clear" w:color="auto" w:fill="FFFFFF"/>
        <w:spacing w:before="0" w:beforeAutospacing="0" w:after="160"/>
        <w:rPr>
          <w:rFonts w:ascii="Arial" w:hAnsi="Arial" w:cs="Arial"/>
          <w:sz w:val="20"/>
          <w:szCs w:val="20"/>
        </w:rPr>
      </w:pPr>
    </w:p>
    <w:p w:rsidR="00010C08" w:rsidRPr="001F625D" w:rsidRDefault="00010C08" w:rsidP="00010C08">
      <w:pPr>
        <w:pStyle w:val="Kop3"/>
        <w:shd w:val="clear" w:color="auto" w:fill="FFFFFF"/>
        <w:rPr>
          <w:rFonts w:ascii="Arial" w:hAnsi="Arial" w:cs="Arial"/>
          <w:b/>
          <w:color w:val="auto"/>
          <w:sz w:val="20"/>
          <w:szCs w:val="20"/>
        </w:rPr>
      </w:pPr>
      <w:r w:rsidRPr="001F625D">
        <w:rPr>
          <w:rFonts w:ascii="Arial" w:hAnsi="Arial" w:cs="Arial"/>
          <w:b/>
          <w:color w:val="auto"/>
          <w:sz w:val="20"/>
          <w:szCs w:val="20"/>
        </w:rPr>
        <w:t>Navordering van schenk- en erfbelasting</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Het kabinet stelt voor in de Successiewet 1956 te regelen dat</w:t>
      </w:r>
      <w:r w:rsidR="001F625D">
        <w:rPr>
          <w:rFonts w:ascii="Arial" w:hAnsi="Arial" w:cs="Arial"/>
          <w:sz w:val="20"/>
          <w:szCs w:val="20"/>
        </w:rPr>
        <w:t xml:space="preserve"> </w:t>
      </w:r>
      <w:r w:rsidRPr="001F625D">
        <w:rPr>
          <w:rFonts w:ascii="Arial" w:hAnsi="Arial" w:cs="Arial"/>
          <w:sz w:val="20"/>
          <w:szCs w:val="20"/>
        </w:rPr>
        <w:t>navordering ook is toegestaan indien in verband met een vermindering van een belastingaanslag</w:t>
      </w:r>
      <w:r w:rsidR="00420483">
        <w:rPr>
          <w:rFonts w:ascii="Arial" w:hAnsi="Arial" w:cs="Arial"/>
          <w:sz w:val="20"/>
          <w:szCs w:val="20"/>
        </w:rPr>
        <w:t xml:space="preserve"> </w:t>
      </w:r>
      <w:r w:rsidRPr="001F625D">
        <w:rPr>
          <w:rFonts w:ascii="Arial" w:hAnsi="Arial" w:cs="Arial"/>
          <w:sz w:val="20"/>
          <w:szCs w:val="20"/>
        </w:rPr>
        <w:t>een navorderingsaanslag aan dezelfde verkrijger moet worden opgelegd, bijvoorbeeld indien in</w:t>
      </w:r>
      <w:r w:rsidR="00420483">
        <w:rPr>
          <w:rFonts w:ascii="Arial" w:hAnsi="Arial" w:cs="Arial"/>
          <w:sz w:val="20"/>
          <w:szCs w:val="20"/>
        </w:rPr>
        <w:t xml:space="preserve"> </w:t>
      </w:r>
      <w:r w:rsidRPr="001F625D">
        <w:rPr>
          <w:rFonts w:ascii="Arial" w:hAnsi="Arial" w:cs="Arial"/>
          <w:sz w:val="20"/>
          <w:szCs w:val="20"/>
        </w:rPr>
        <w:t>verband met een vermindering van een 'gewone' aanslag en een conserverende</w:t>
      </w:r>
      <w:r w:rsidR="00420483">
        <w:rPr>
          <w:rFonts w:ascii="Arial" w:hAnsi="Arial" w:cs="Arial"/>
          <w:sz w:val="20"/>
          <w:szCs w:val="20"/>
        </w:rPr>
        <w:t xml:space="preserve"> </w:t>
      </w:r>
      <w:r w:rsidRPr="001F625D">
        <w:rPr>
          <w:rFonts w:ascii="Arial" w:hAnsi="Arial" w:cs="Arial"/>
          <w:sz w:val="20"/>
          <w:szCs w:val="20"/>
        </w:rPr>
        <w:t xml:space="preserve">navorderingsaanslag voor de bedrijfsopvolgingsregeling (BOR) moet worden opgelegd. </w:t>
      </w:r>
    </w:p>
    <w:p w:rsidR="00010C08" w:rsidRPr="001F625D" w:rsidRDefault="00010C08" w:rsidP="00010C08">
      <w:pPr>
        <w:pStyle w:val="Kop3"/>
        <w:shd w:val="clear" w:color="auto" w:fill="FFFFFF"/>
        <w:rPr>
          <w:rFonts w:ascii="Arial" w:hAnsi="Arial" w:cs="Arial"/>
          <w:color w:val="auto"/>
          <w:sz w:val="20"/>
          <w:szCs w:val="20"/>
        </w:rPr>
      </w:pPr>
      <w:r w:rsidRPr="001F625D">
        <w:rPr>
          <w:rFonts w:ascii="Arial" w:hAnsi="Arial" w:cs="Arial"/>
          <w:color w:val="auto"/>
          <w:sz w:val="20"/>
          <w:szCs w:val="20"/>
        </w:rPr>
        <w:t> </w:t>
      </w:r>
    </w:p>
    <w:p w:rsidR="00010C08" w:rsidRPr="001F625D" w:rsidRDefault="00010C08" w:rsidP="00010C08">
      <w:pPr>
        <w:pStyle w:val="Kop3"/>
        <w:shd w:val="clear" w:color="auto" w:fill="FFFFFF"/>
        <w:rPr>
          <w:rFonts w:ascii="Arial" w:hAnsi="Arial" w:cs="Arial"/>
          <w:b/>
          <w:color w:val="auto"/>
          <w:sz w:val="20"/>
          <w:szCs w:val="20"/>
        </w:rPr>
      </w:pPr>
      <w:r w:rsidRPr="001F625D">
        <w:rPr>
          <w:rFonts w:ascii="Arial" w:hAnsi="Arial" w:cs="Arial"/>
          <w:b/>
          <w:color w:val="auto"/>
          <w:sz w:val="20"/>
          <w:szCs w:val="20"/>
        </w:rPr>
        <w:t>Aanslagtermijnen voor de schenkbelasting</w:t>
      </w:r>
    </w:p>
    <w:p w:rsidR="00010C08" w:rsidRPr="001F625D" w:rsidRDefault="00010C08" w:rsidP="00010C08">
      <w:pPr>
        <w:pStyle w:val="Normaalweb"/>
        <w:shd w:val="clear" w:color="auto" w:fill="FFFFFF"/>
        <w:spacing w:before="0" w:beforeAutospacing="0" w:after="160"/>
        <w:rPr>
          <w:rFonts w:ascii="Arial" w:hAnsi="Arial" w:cs="Arial"/>
          <w:sz w:val="20"/>
          <w:szCs w:val="20"/>
        </w:rPr>
      </w:pPr>
      <w:r w:rsidRPr="001F625D">
        <w:rPr>
          <w:rFonts w:ascii="Arial" w:hAnsi="Arial" w:cs="Arial"/>
          <w:sz w:val="20"/>
          <w:szCs w:val="20"/>
        </w:rPr>
        <w:t>Om de regeling nader in overeenstemming te brengen met de bedoeling van de wetgever wordt voorgesteld om expliciet in de wettekst op te nemen dat de aanslagtermijnen voor de schenkbelasting voortaan na de dag van het doen van aangifte ingaan wanneer meer dan vier maanden na afloop van het kalenderjaar waarin de schenking heeft plaatsgevonden, aangifte van die schenking wordt gedaan. Met het oog op de eenvoud is gekozen voor een uniforme regeling voor alle situaties die onder de regeling voor niet-tijdige aangiften behoren te vallen in plaats van voor het opnemen van een nieuwe uitzondering voor een deelgroep.</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 </w:t>
      </w:r>
    </w:p>
    <w:p w:rsidR="00010C08" w:rsidRPr="001F625D" w:rsidRDefault="00010C08" w:rsidP="00010C08">
      <w:pPr>
        <w:pStyle w:val="Kop3"/>
        <w:shd w:val="clear" w:color="auto" w:fill="FFFFFF"/>
        <w:rPr>
          <w:rFonts w:ascii="Arial" w:hAnsi="Arial" w:cs="Arial"/>
          <w:b/>
          <w:color w:val="auto"/>
          <w:sz w:val="20"/>
          <w:szCs w:val="20"/>
        </w:rPr>
      </w:pPr>
      <w:r w:rsidRPr="001F625D">
        <w:rPr>
          <w:rFonts w:ascii="Arial" w:hAnsi="Arial" w:cs="Arial"/>
          <w:b/>
          <w:color w:val="auto"/>
          <w:sz w:val="20"/>
          <w:szCs w:val="20"/>
        </w:rPr>
        <w:t>Vervallen schorsende werking fiscaal verzet</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De schorsende werking van het fiscaal verzet vervalt met ingang van 2018. Het fiscale recht</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wordt hiermee in lijn gebracht met het algemene bestuursrecht en het civiele recht.</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 </w:t>
      </w:r>
    </w:p>
    <w:p w:rsidR="00010C08" w:rsidRPr="001F625D" w:rsidRDefault="00010C08" w:rsidP="00010C08">
      <w:pPr>
        <w:pStyle w:val="Kop3"/>
        <w:shd w:val="clear" w:color="auto" w:fill="FFFFFF"/>
        <w:rPr>
          <w:rFonts w:ascii="Arial" w:hAnsi="Arial" w:cs="Arial"/>
          <w:b/>
          <w:color w:val="auto"/>
          <w:sz w:val="20"/>
          <w:szCs w:val="20"/>
        </w:rPr>
      </w:pPr>
      <w:r w:rsidRPr="001F625D">
        <w:rPr>
          <w:rFonts w:ascii="Arial" w:hAnsi="Arial" w:cs="Arial"/>
          <w:b/>
          <w:color w:val="auto"/>
          <w:sz w:val="20"/>
          <w:szCs w:val="20"/>
        </w:rPr>
        <w:t>Belastingwet BES</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Het kabinet stelt voor onroerende zaken - niet zijnde zelfstandige woningen - van sociaal-culturele</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instellingen charitatieve of culturele instellingen, van doelen voor de behartiging van het algemeen</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nut of een sociaal belang of van organisaties van werkgevers en werknemers, vrij te stellen van</w:t>
      </w:r>
    </w:p>
    <w:p w:rsidR="00010C08" w:rsidRPr="001F625D" w:rsidRDefault="00010C08" w:rsidP="00010C08">
      <w:pPr>
        <w:pStyle w:val="Normaalweb"/>
        <w:shd w:val="clear" w:color="auto" w:fill="FFFFFF"/>
        <w:spacing w:before="0" w:beforeAutospacing="0" w:after="160"/>
        <w:rPr>
          <w:rFonts w:ascii="Arial" w:hAnsi="Arial" w:cs="Arial"/>
          <w:sz w:val="20"/>
          <w:szCs w:val="20"/>
        </w:rPr>
      </w:pPr>
      <w:r w:rsidRPr="001F625D">
        <w:rPr>
          <w:rFonts w:ascii="Arial" w:hAnsi="Arial" w:cs="Arial"/>
          <w:sz w:val="20"/>
          <w:szCs w:val="20"/>
        </w:rPr>
        <w:t>vastgoedbelasting.</w:t>
      </w:r>
    </w:p>
    <w:p w:rsidR="00010C08" w:rsidRPr="001F625D" w:rsidRDefault="00010C08" w:rsidP="00010C08">
      <w:pPr>
        <w:pStyle w:val="Kop3"/>
        <w:shd w:val="clear" w:color="auto" w:fill="FFFFFF"/>
        <w:rPr>
          <w:rFonts w:ascii="Arial" w:hAnsi="Arial" w:cs="Arial"/>
          <w:b/>
          <w:color w:val="auto"/>
          <w:sz w:val="20"/>
          <w:szCs w:val="20"/>
        </w:rPr>
      </w:pPr>
      <w:r w:rsidRPr="001F625D">
        <w:rPr>
          <w:rFonts w:ascii="Arial" w:hAnsi="Arial" w:cs="Arial"/>
          <w:b/>
          <w:color w:val="auto"/>
          <w:sz w:val="20"/>
          <w:szCs w:val="20"/>
        </w:rPr>
        <w:t>Dividendbelasting</w:t>
      </w:r>
    </w:p>
    <w:p w:rsidR="00010C08" w:rsidRPr="001F625D" w:rsidRDefault="00010C08" w:rsidP="00010C08">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Voorgesteld wordt om de fiscale beleggingsinstelling (FBI) als inhoudingsplichtige uit te sluiten van</w:t>
      </w:r>
    </w:p>
    <w:p w:rsidR="00010C08" w:rsidRPr="001F625D" w:rsidRDefault="00010C08" w:rsidP="001F625D">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de toepassing van de inhoudingsvrijstelling voor opbrengsten die worden uitgekeerd aan (deels)</w:t>
      </w:r>
      <w:r w:rsidR="001F625D">
        <w:rPr>
          <w:rFonts w:ascii="Arial" w:hAnsi="Arial" w:cs="Arial"/>
          <w:sz w:val="20"/>
          <w:szCs w:val="20"/>
        </w:rPr>
        <w:t xml:space="preserve"> </w:t>
      </w:r>
      <w:r w:rsidRPr="001F625D">
        <w:rPr>
          <w:rFonts w:ascii="Arial" w:hAnsi="Arial" w:cs="Arial"/>
          <w:sz w:val="20"/>
          <w:szCs w:val="20"/>
        </w:rPr>
        <w:t xml:space="preserve">vrijgestelde lichamen. </w:t>
      </w:r>
    </w:p>
    <w:p w:rsidR="00010C08" w:rsidRPr="001F625D" w:rsidRDefault="001F625D" w:rsidP="00010C08">
      <w:pPr>
        <w:pStyle w:val="Kop3"/>
        <w:shd w:val="clear" w:color="auto" w:fill="FFFFFF"/>
        <w:rPr>
          <w:rFonts w:ascii="Arial" w:hAnsi="Arial" w:cs="Arial"/>
          <w:b/>
          <w:color w:val="auto"/>
          <w:sz w:val="20"/>
          <w:szCs w:val="20"/>
        </w:rPr>
      </w:pPr>
      <w:r>
        <w:rPr>
          <w:rFonts w:ascii="Arial" w:hAnsi="Arial" w:cs="Arial"/>
          <w:color w:val="auto"/>
          <w:sz w:val="20"/>
          <w:szCs w:val="20"/>
        </w:rPr>
        <w:br/>
      </w:r>
      <w:r w:rsidR="00010C08" w:rsidRPr="001F625D">
        <w:rPr>
          <w:rFonts w:ascii="Arial" w:hAnsi="Arial" w:cs="Arial"/>
          <w:b/>
          <w:color w:val="auto"/>
          <w:sz w:val="20"/>
          <w:szCs w:val="20"/>
        </w:rPr>
        <w:t>Toegang tot de antiwitwasinlichtingen</w:t>
      </w:r>
    </w:p>
    <w:p w:rsidR="00010C08" w:rsidRDefault="00010C08" w:rsidP="000B3BCB">
      <w:pPr>
        <w:pStyle w:val="Normaalweb"/>
        <w:shd w:val="clear" w:color="auto" w:fill="FFFFFF"/>
        <w:spacing w:before="0" w:beforeAutospacing="0" w:after="0"/>
        <w:rPr>
          <w:rFonts w:ascii="Arial" w:hAnsi="Arial" w:cs="Arial"/>
          <w:sz w:val="20"/>
          <w:szCs w:val="20"/>
        </w:rPr>
      </w:pPr>
      <w:r w:rsidRPr="001F625D">
        <w:rPr>
          <w:rFonts w:ascii="Arial" w:hAnsi="Arial" w:cs="Arial"/>
          <w:sz w:val="20"/>
          <w:szCs w:val="20"/>
        </w:rPr>
        <w:t>Om de Belastingdienst ook een effectieve controlemogelijkheid te geven ten</w:t>
      </w:r>
      <w:r w:rsidR="00420483">
        <w:rPr>
          <w:rFonts w:ascii="Arial" w:hAnsi="Arial" w:cs="Arial"/>
          <w:sz w:val="20"/>
          <w:szCs w:val="20"/>
        </w:rPr>
        <w:t xml:space="preserve"> </w:t>
      </w:r>
      <w:r w:rsidRPr="001F625D">
        <w:rPr>
          <w:rFonts w:ascii="Arial" w:hAnsi="Arial" w:cs="Arial"/>
          <w:sz w:val="20"/>
          <w:szCs w:val="20"/>
        </w:rPr>
        <w:t xml:space="preserve">aanzien van de CRS-gegevens die afkomstig zijn van de financiële instellingen van de </w:t>
      </w:r>
      <w:proofErr w:type="spellStart"/>
      <w:r w:rsidRPr="001F625D">
        <w:rPr>
          <w:rFonts w:ascii="Arial" w:hAnsi="Arial" w:cs="Arial"/>
          <w:sz w:val="20"/>
          <w:szCs w:val="20"/>
        </w:rPr>
        <w:t>BESeilanden</w:t>
      </w:r>
      <w:proofErr w:type="spellEnd"/>
      <w:r w:rsidRPr="001F625D">
        <w:rPr>
          <w:rFonts w:ascii="Arial" w:hAnsi="Arial" w:cs="Arial"/>
          <w:sz w:val="20"/>
          <w:szCs w:val="20"/>
        </w:rPr>
        <w:t>,</w:t>
      </w:r>
      <w:r w:rsidR="00420483">
        <w:rPr>
          <w:rFonts w:ascii="Arial" w:hAnsi="Arial" w:cs="Arial"/>
          <w:sz w:val="20"/>
          <w:szCs w:val="20"/>
        </w:rPr>
        <w:t xml:space="preserve"> </w:t>
      </w:r>
      <w:r w:rsidRPr="001F625D">
        <w:rPr>
          <w:rFonts w:ascii="Arial" w:hAnsi="Arial" w:cs="Arial"/>
          <w:sz w:val="20"/>
          <w:szCs w:val="20"/>
        </w:rPr>
        <w:t xml:space="preserve">stelt het kabinet voor om in de Belastingwet BES toegang tot </w:t>
      </w:r>
      <w:proofErr w:type="spellStart"/>
      <w:r w:rsidRPr="001F625D">
        <w:rPr>
          <w:rFonts w:ascii="Arial" w:hAnsi="Arial" w:cs="Arial"/>
          <w:sz w:val="20"/>
          <w:szCs w:val="20"/>
        </w:rPr>
        <w:t>antiwitwasinlichtingen</w:t>
      </w:r>
      <w:proofErr w:type="spellEnd"/>
      <w:r w:rsidRPr="001F625D">
        <w:rPr>
          <w:rFonts w:ascii="Arial" w:hAnsi="Arial" w:cs="Arial"/>
          <w:sz w:val="20"/>
          <w:szCs w:val="20"/>
        </w:rPr>
        <w:t xml:space="preserve"> te</w:t>
      </w:r>
      <w:r w:rsidR="001F625D">
        <w:rPr>
          <w:rFonts w:ascii="Arial" w:hAnsi="Arial" w:cs="Arial"/>
          <w:sz w:val="20"/>
          <w:szCs w:val="20"/>
        </w:rPr>
        <w:t xml:space="preserve"> </w:t>
      </w:r>
      <w:r w:rsidRPr="001F625D">
        <w:rPr>
          <w:rFonts w:ascii="Arial" w:hAnsi="Arial" w:cs="Arial"/>
          <w:sz w:val="20"/>
          <w:szCs w:val="20"/>
        </w:rPr>
        <w:t>regelen voor de controle van die CRS-gegevens.</w:t>
      </w:r>
    </w:p>
    <w:p w:rsidR="00830A92" w:rsidRDefault="00830A92" w:rsidP="00830A92">
      <w:pPr>
        <w:rPr>
          <w:rFonts w:ascii="Arial" w:eastAsia="Times New Roman" w:hAnsi="Arial" w:cs="Arial"/>
          <w:noProof w:val="0"/>
          <w:sz w:val="20"/>
          <w:szCs w:val="20"/>
          <w:lang w:eastAsia="nl-NL"/>
        </w:rPr>
      </w:pPr>
    </w:p>
    <w:p w:rsidR="00830A92" w:rsidRDefault="00830A92" w:rsidP="00830A92">
      <w:pPr>
        <w:rPr>
          <w:rFonts w:ascii="Arial" w:eastAsia="Times New Roman" w:hAnsi="Arial" w:cs="Arial"/>
          <w:noProof w:val="0"/>
          <w:sz w:val="20"/>
          <w:szCs w:val="20"/>
          <w:lang w:eastAsia="nl-NL"/>
        </w:rPr>
      </w:pPr>
    </w:p>
    <w:p w:rsidR="00830A92" w:rsidRPr="00551AA3" w:rsidRDefault="00830A92" w:rsidP="00830A92">
      <w:pPr>
        <w:rPr>
          <w:lang w:eastAsia="nl-NL"/>
        </w:rPr>
      </w:pPr>
      <w:r w:rsidRPr="00551AA3">
        <w:rPr>
          <w:rFonts w:ascii="Arial" w:eastAsia="Times New Roman" w:hAnsi="Arial" w:cs="Arial"/>
          <w:noProof w:val="0"/>
          <w:sz w:val="20"/>
          <w:szCs w:val="20"/>
          <w:lang w:eastAsia="nl-NL"/>
        </w:rPr>
        <w:t>@SRA, 19 September 2017, Nieuwegein</w:t>
      </w:r>
      <w:bookmarkStart w:id="0" w:name="_GoBack"/>
      <w:bookmarkEnd w:id="0"/>
    </w:p>
    <w:sectPr w:rsidR="00830A92" w:rsidRPr="00551AA3">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9E" w:rsidRDefault="00A47D9E" w:rsidP="004D5304">
      <w:pPr>
        <w:spacing w:after="0" w:line="240" w:lineRule="auto"/>
      </w:pPr>
      <w:r>
        <w:separator/>
      </w:r>
    </w:p>
  </w:endnote>
  <w:endnote w:type="continuationSeparator" w:id="0">
    <w:p w:rsidR="00A47D9E" w:rsidRDefault="00A47D9E" w:rsidP="004D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D6" w:rsidRDefault="002C21D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D6" w:rsidRDefault="002C21D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D6" w:rsidRDefault="002C21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9E" w:rsidRDefault="00A47D9E" w:rsidP="004D5304">
      <w:pPr>
        <w:spacing w:after="0" w:line="240" w:lineRule="auto"/>
      </w:pPr>
      <w:r>
        <w:separator/>
      </w:r>
    </w:p>
  </w:footnote>
  <w:footnote w:type="continuationSeparator" w:id="0">
    <w:p w:rsidR="00A47D9E" w:rsidRDefault="00A47D9E" w:rsidP="004D5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D6" w:rsidRDefault="002C21D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B2" w:rsidRDefault="006E79B2" w:rsidP="00E46A6A">
    <w:pPr>
      <w:pStyle w:val="Koptekst"/>
      <w:tabs>
        <w:tab w:val="clear" w:pos="4536"/>
        <w:tab w:val="clear" w:pos="9072"/>
      </w:tabs>
      <w:jc w:val="right"/>
      <w:rPr>
        <w:rFonts w:cs="Arial"/>
        <w:sz w:val="16"/>
        <w:szCs w:val="16"/>
      </w:rPr>
    </w:pPr>
    <w:r>
      <w:rPr>
        <w:lang w:eastAsia="nl-NL"/>
      </w:rPr>
      <w:drawing>
        <wp:anchor distT="0" distB="0" distL="114300" distR="114300" simplePos="0" relativeHeight="251659264" behindDoc="1" locked="0" layoutInCell="1" allowOverlap="1">
          <wp:simplePos x="0" y="0"/>
          <wp:positionH relativeFrom="page">
            <wp:posOffset>899160</wp:posOffset>
          </wp:positionH>
          <wp:positionV relativeFrom="page">
            <wp:posOffset>487680</wp:posOffset>
          </wp:positionV>
          <wp:extent cx="723900" cy="600075"/>
          <wp:effectExtent l="0" t="0" r="0" b="9525"/>
          <wp:wrapNone/>
          <wp:docPr id="4" name="Afbeelding 4"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a_logo_pa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304" w:rsidRPr="006E79B2" w:rsidRDefault="004D5304" w:rsidP="006E79B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D6" w:rsidRDefault="002C21D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shape id="_x0000_i1113" type="#_x0000_t75" style="width:3in;height:3in" o:bullet="t"/>
    </w:pict>
  </w:numPicBullet>
  <w:numPicBullet w:numPicBulletId="4">
    <w:pict>
      <v:shape id="_x0000_i1114" type="#_x0000_t75" style="width:3in;height:3in" o:bullet="t"/>
    </w:pict>
  </w:numPicBullet>
  <w:numPicBullet w:numPicBulletId="5">
    <w:pict>
      <v:shape id="_x0000_i1115" type="#_x0000_t75" style="width:3in;height:3in" o:bullet="t"/>
    </w:pict>
  </w:numPicBullet>
  <w:numPicBullet w:numPicBulletId="6">
    <w:pict>
      <v:shape id="_x0000_i1116" type="#_x0000_t75" style="width:3in;height:3in" o:bullet="t"/>
    </w:pict>
  </w:numPicBullet>
  <w:numPicBullet w:numPicBulletId="7">
    <w:pict>
      <v:shape id="_x0000_i1117" type="#_x0000_t75" style="width:3in;height:3in" o:bullet="t"/>
    </w:pict>
  </w:numPicBullet>
  <w:numPicBullet w:numPicBulletId="8">
    <w:pict>
      <v:shape id="_x0000_i1118" type="#_x0000_t75" style="width:3in;height:3in" o:bullet="t"/>
    </w:pict>
  </w:numPicBullet>
  <w:numPicBullet w:numPicBulletId="9">
    <w:pict>
      <v:shape id="_x0000_i1119" type="#_x0000_t75" style="width:3in;height:3in" o:bullet="t"/>
    </w:pict>
  </w:numPicBullet>
  <w:numPicBullet w:numPicBulletId="10">
    <w:pict>
      <v:shape id="_x0000_i1120" type="#_x0000_t75" style="width:3in;height:3in" o:bullet="t"/>
    </w:pict>
  </w:numPicBullet>
  <w:numPicBullet w:numPicBulletId="11">
    <w:pict>
      <v:shape id="_x0000_i1121" type="#_x0000_t75" style="width:3in;height:3in" o:bullet="t"/>
    </w:pict>
  </w:numPicBullet>
  <w:abstractNum w:abstractNumId="0" w15:restartNumberingAfterBreak="0">
    <w:nsid w:val="0292453E"/>
    <w:multiLevelType w:val="multilevel"/>
    <w:tmpl w:val="5906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32D62"/>
    <w:multiLevelType w:val="multilevel"/>
    <w:tmpl w:val="A36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B1F5F"/>
    <w:multiLevelType w:val="multilevel"/>
    <w:tmpl w:val="585E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3387D"/>
    <w:multiLevelType w:val="multilevel"/>
    <w:tmpl w:val="8244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157EA"/>
    <w:multiLevelType w:val="multilevel"/>
    <w:tmpl w:val="EC3A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4172"/>
    <w:multiLevelType w:val="multilevel"/>
    <w:tmpl w:val="F134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3589C"/>
    <w:multiLevelType w:val="multilevel"/>
    <w:tmpl w:val="203AD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76438A"/>
    <w:multiLevelType w:val="multilevel"/>
    <w:tmpl w:val="A87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D70E96"/>
    <w:multiLevelType w:val="multilevel"/>
    <w:tmpl w:val="799C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C5185"/>
    <w:multiLevelType w:val="multilevel"/>
    <w:tmpl w:val="36F4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515EAB"/>
    <w:multiLevelType w:val="hybridMultilevel"/>
    <w:tmpl w:val="1FB49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2E7B39"/>
    <w:multiLevelType w:val="multilevel"/>
    <w:tmpl w:val="2520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33986"/>
    <w:multiLevelType w:val="multilevel"/>
    <w:tmpl w:val="1972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C7151F"/>
    <w:multiLevelType w:val="hybridMultilevel"/>
    <w:tmpl w:val="DEB8C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80749B"/>
    <w:multiLevelType w:val="hybridMultilevel"/>
    <w:tmpl w:val="658AB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F4169B"/>
    <w:multiLevelType w:val="hybridMultilevel"/>
    <w:tmpl w:val="CD5E0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C954DC"/>
    <w:multiLevelType w:val="multilevel"/>
    <w:tmpl w:val="6EC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85B73"/>
    <w:multiLevelType w:val="multilevel"/>
    <w:tmpl w:val="46BA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470A5A"/>
    <w:multiLevelType w:val="multilevel"/>
    <w:tmpl w:val="AAE0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27283E"/>
    <w:multiLevelType w:val="hybridMultilevel"/>
    <w:tmpl w:val="1DD62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8733A0"/>
    <w:multiLevelType w:val="multilevel"/>
    <w:tmpl w:val="842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792C3B"/>
    <w:multiLevelType w:val="multilevel"/>
    <w:tmpl w:val="3E54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B33A89"/>
    <w:multiLevelType w:val="multilevel"/>
    <w:tmpl w:val="97A4D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903FD"/>
    <w:multiLevelType w:val="multilevel"/>
    <w:tmpl w:val="4C468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hint="default"/>
        <w:sz w:val="20"/>
      </w:rPr>
    </w:lvl>
    <w:lvl w:ilvl="2">
      <w:start w:val="1"/>
      <w:numFmt w:val="bullet"/>
      <w:lvlText w:val="o"/>
      <w:lvlPicBulletId w:val="11"/>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7B52AE"/>
    <w:multiLevelType w:val="hybridMultilevel"/>
    <w:tmpl w:val="316C5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DC539AA"/>
    <w:multiLevelType w:val="multilevel"/>
    <w:tmpl w:val="CBA6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
  </w:num>
  <w:num w:numId="3">
    <w:abstractNumId w:val="8"/>
  </w:num>
  <w:num w:numId="4">
    <w:abstractNumId w:val="19"/>
  </w:num>
  <w:num w:numId="5">
    <w:abstractNumId w:val="15"/>
  </w:num>
  <w:num w:numId="6">
    <w:abstractNumId w:val="13"/>
  </w:num>
  <w:num w:numId="7">
    <w:abstractNumId w:val="20"/>
  </w:num>
  <w:num w:numId="8">
    <w:abstractNumId w:val="2"/>
  </w:num>
  <w:num w:numId="9">
    <w:abstractNumId w:val="5"/>
  </w:num>
  <w:num w:numId="10">
    <w:abstractNumId w:val="21"/>
  </w:num>
  <w:num w:numId="11">
    <w:abstractNumId w:val="16"/>
  </w:num>
  <w:num w:numId="12">
    <w:abstractNumId w:val="10"/>
  </w:num>
  <w:num w:numId="13">
    <w:abstractNumId w:val="24"/>
  </w:num>
  <w:num w:numId="14">
    <w:abstractNumId w:val="14"/>
  </w:num>
  <w:num w:numId="15">
    <w:abstractNumId w:val="4"/>
  </w:num>
  <w:num w:numId="16">
    <w:abstractNumId w:val="11"/>
  </w:num>
  <w:num w:numId="17">
    <w:abstractNumId w:val="17"/>
  </w:num>
  <w:num w:numId="18">
    <w:abstractNumId w:val="22"/>
  </w:num>
  <w:num w:numId="19">
    <w:abstractNumId w:val="12"/>
  </w:num>
  <w:num w:numId="20">
    <w:abstractNumId w:val="7"/>
  </w:num>
  <w:num w:numId="21">
    <w:abstractNumId w:val="9"/>
  </w:num>
  <w:num w:numId="22">
    <w:abstractNumId w:val="3"/>
  </w:num>
  <w:num w:numId="23">
    <w:abstractNumId w:val="6"/>
  </w:num>
  <w:num w:numId="24">
    <w:abstractNumId w:val="25"/>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04"/>
    <w:rsid w:val="00010C08"/>
    <w:rsid w:val="000B3BCB"/>
    <w:rsid w:val="000E5757"/>
    <w:rsid w:val="00120A8C"/>
    <w:rsid w:val="001F625D"/>
    <w:rsid w:val="00281646"/>
    <w:rsid w:val="002C21D6"/>
    <w:rsid w:val="00317F18"/>
    <w:rsid w:val="00420483"/>
    <w:rsid w:val="004D5304"/>
    <w:rsid w:val="00551AA3"/>
    <w:rsid w:val="005637B9"/>
    <w:rsid w:val="006E79B2"/>
    <w:rsid w:val="00701041"/>
    <w:rsid w:val="00732EF1"/>
    <w:rsid w:val="00830A92"/>
    <w:rsid w:val="008818F3"/>
    <w:rsid w:val="008A4735"/>
    <w:rsid w:val="008B0422"/>
    <w:rsid w:val="008E6FB7"/>
    <w:rsid w:val="00A47D9E"/>
    <w:rsid w:val="00A77496"/>
    <w:rsid w:val="00B17B97"/>
    <w:rsid w:val="00B61236"/>
    <w:rsid w:val="00B75A49"/>
    <w:rsid w:val="00C30006"/>
    <w:rsid w:val="00C944BB"/>
    <w:rsid w:val="00CA64B2"/>
    <w:rsid w:val="00E840DF"/>
    <w:rsid w:val="00F01E86"/>
    <w:rsid w:val="00FF0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57A6C-00FC-4CBD-9671-02AC2FBA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5304"/>
    <w:rPr>
      <w:noProof/>
    </w:rPr>
  </w:style>
  <w:style w:type="paragraph" w:styleId="Kop1">
    <w:name w:val="heading 1"/>
    <w:basedOn w:val="Standaard"/>
    <w:next w:val="Standaard"/>
    <w:link w:val="Kop1Char"/>
    <w:uiPriority w:val="9"/>
    <w:qFormat/>
    <w:rsid w:val="004D53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D5304"/>
    <w:pPr>
      <w:spacing w:before="480" w:after="96" w:line="240" w:lineRule="auto"/>
      <w:outlineLvl w:val="1"/>
    </w:pPr>
    <w:rPr>
      <w:rFonts w:ascii="Times New Roman" w:eastAsia="Times New Roman" w:hAnsi="Times New Roman" w:cs="Times New Roman"/>
      <w:b/>
      <w:bCs/>
      <w:noProof w:val="0"/>
      <w:color w:val="033054"/>
      <w:sz w:val="36"/>
      <w:szCs w:val="36"/>
      <w:lang w:eastAsia="nl-NL"/>
    </w:rPr>
  </w:style>
  <w:style w:type="paragraph" w:styleId="Kop3">
    <w:name w:val="heading 3"/>
    <w:basedOn w:val="Standaard"/>
    <w:next w:val="Standaard"/>
    <w:link w:val="Kop3Char"/>
    <w:uiPriority w:val="9"/>
    <w:unhideWhenUsed/>
    <w:qFormat/>
    <w:rsid w:val="00E840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53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5304"/>
    <w:rPr>
      <w:noProof/>
    </w:rPr>
  </w:style>
  <w:style w:type="paragraph" w:styleId="Voettekst">
    <w:name w:val="footer"/>
    <w:basedOn w:val="Standaard"/>
    <w:link w:val="VoettekstChar"/>
    <w:uiPriority w:val="99"/>
    <w:unhideWhenUsed/>
    <w:rsid w:val="004D53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304"/>
    <w:rPr>
      <w:noProof/>
    </w:rPr>
  </w:style>
  <w:style w:type="character" w:customStyle="1" w:styleId="Kop1Char">
    <w:name w:val="Kop 1 Char"/>
    <w:basedOn w:val="Standaardalinea-lettertype"/>
    <w:link w:val="Kop1"/>
    <w:uiPriority w:val="9"/>
    <w:rsid w:val="004D5304"/>
    <w:rPr>
      <w:rFonts w:asciiTheme="majorHAnsi" w:eastAsiaTheme="majorEastAsia" w:hAnsiTheme="majorHAnsi" w:cstheme="majorBidi"/>
      <w:noProof/>
      <w:color w:val="2E74B5" w:themeColor="accent1" w:themeShade="BF"/>
      <w:sz w:val="32"/>
      <w:szCs w:val="32"/>
    </w:rPr>
  </w:style>
  <w:style w:type="character" w:customStyle="1" w:styleId="Kop2Char">
    <w:name w:val="Kop 2 Char"/>
    <w:basedOn w:val="Standaardalinea-lettertype"/>
    <w:link w:val="Kop2"/>
    <w:uiPriority w:val="9"/>
    <w:rsid w:val="004D5304"/>
    <w:rPr>
      <w:rFonts w:ascii="Times New Roman" w:eastAsia="Times New Roman" w:hAnsi="Times New Roman" w:cs="Times New Roman"/>
      <w:b/>
      <w:bCs/>
      <w:color w:val="033054"/>
      <w:sz w:val="36"/>
      <w:szCs w:val="36"/>
      <w:lang w:eastAsia="nl-NL"/>
    </w:rPr>
  </w:style>
  <w:style w:type="paragraph" w:styleId="Normaalweb">
    <w:name w:val="Normal (Web)"/>
    <w:basedOn w:val="Standaard"/>
    <w:uiPriority w:val="99"/>
    <w:unhideWhenUsed/>
    <w:rsid w:val="004D5304"/>
    <w:pPr>
      <w:spacing w:before="100" w:beforeAutospacing="1" w:after="240" w:line="240" w:lineRule="auto"/>
    </w:pPr>
    <w:rPr>
      <w:rFonts w:ascii="Times New Roman" w:eastAsia="Times New Roman" w:hAnsi="Times New Roman" w:cs="Times New Roman"/>
      <w:noProof w:val="0"/>
      <w:sz w:val="24"/>
      <w:szCs w:val="24"/>
      <w:lang w:eastAsia="nl-NL"/>
    </w:rPr>
  </w:style>
  <w:style w:type="paragraph" w:customStyle="1" w:styleId="infotext">
    <w:name w:val="infotext"/>
    <w:basedOn w:val="Standaard"/>
    <w:rsid w:val="004D5304"/>
    <w:pPr>
      <w:spacing w:before="100" w:beforeAutospacing="1" w:after="0" w:line="240" w:lineRule="auto"/>
    </w:pPr>
    <w:rPr>
      <w:rFonts w:ascii="Times New Roman" w:eastAsia="Times New Roman" w:hAnsi="Times New Roman" w:cs="Times New Roman"/>
      <w:i/>
      <w:iCs/>
      <w:noProof w:val="0"/>
      <w:color w:val="696969"/>
      <w:sz w:val="24"/>
      <w:szCs w:val="24"/>
      <w:lang w:eastAsia="nl-NL"/>
    </w:rPr>
  </w:style>
  <w:style w:type="character" w:styleId="Hyperlink">
    <w:name w:val="Hyperlink"/>
    <w:basedOn w:val="Standaardalinea-lettertype"/>
    <w:uiPriority w:val="99"/>
    <w:unhideWhenUsed/>
    <w:rsid w:val="004D5304"/>
    <w:rPr>
      <w:strike w:val="0"/>
      <w:dstrike w:val="0"/>
      <w:color w:val="0000FF"/>
      <w:u w:val="none"/>
      <w:effect w:val="none"/>
      <w:shd w:val="clear" w:color="auto" w:fill="auto"/>
    </w:rPr>
  </w:style>
  <w:style w:type="character" w:styleId="Zwaar">
    <w:name w:val="Strong"/>
    <w:basedOn w:val="Standaardalinea-lettertype"/>
    <w:uiPriority w:val="22"/>
    <w:qFormat/>
    <w:rsid w:val="004D5304"/>
    <w:rPr>
      <w:b/>
      <w:bCs/>
    </w:rPr>
  </w:style>
  <w:style w:type="paragraph" w:styleId="Lijstalinea">
    <w:name w:val="List Paragraph"/>
    <w:basedOn w:val="Standaard"/>
    <w:uiPriority w:val="34"/>
    <w:qFormat/>
    <w:rsid w:val="004D5304"/>
    <w:pPr>
      <w:ind w:left="720"/>
      <w:contextualSpacing/>
    </w:pPr>
  </w:style>
  <w:style w:type="paragraph" w:styleId="Geenafstand">
    <w:name w:val="No Spacing"/>
    <w:uiPriority w:val="1"/>
    <w:qFormat/>
    <w:rsid w:val="00120A8C"/>
    <w:pPr>
      <w:spacing w:after="0" w:line="240" w:lineRule="auto"/>
    </w:pPr>
    <w:rPr>
      <w:noProof/>
    </w:rPr>
  </w:style>
  <w:style w:type="character" w:customStyle="1" w:styleId="Kop3Char">
    <w:name w:val="Kop 3 Char"/>
    <w:basedOn w:val="Standaardalinea-lettertype"/>
    <w:link w:val="Kop3"/>
    <w:uiPriority w:val="9"/>
    <w:rsid w:val="00E840DF"/>
    <w:rPr>
      <w:rFonts w:asciiTheme="majorHAnsi" w:eastAsiaTheme="majorEastAsia" w:hAnsiTheme="majorHAnsi" w:cstheme="majorBidi"/>
      <w:noProof/>
      <w:color w:val="1F4D78" w:themeColor="accent1" w:themeShade="7F"/>
      <w:sz w:val="24"/>
      <w:szCs w:val="24"/>
    </w:rPr>
  </w:style>
  <w:style w:type="character" w:customStyle="1" w:styleId="underliner8">
    <w:name w:val="underliner8"/>
    <w:basedOn w:val="Standaardalinea-lettertype"/>
    <w:rsid w:val="00E840DF"/>
    <w:rPr>
      <w:strike w:val="0"/>
      <w:dstrike w:val="0"/>
      <w:u w:val="none"/>
      <w:effect w:val="none"/>
    </w:rPr>
  </w:style>
  <w:style w:type="character" w:styleId="GevolgdeHyperlink">
    <w:name w:val="FollowedHyperlink"/>
    <w:basedOn w:val="Standaardalinea-lettertype"/>
    <w:uiPriority w:val="99"/>
    <w:semiHidden/>
    <w:unhideWhenUsed/>
    <w:rsid w:val="00A77496"/>
    <w:rPr>
      <w:color w:val="954F72" w:themeColor="followedHyperlink"/>
      <w:u w:val="single"/>
    </w:rPr>
  </w:style>
  <w:style w:type="paragraph" w:customStyle="1" w:styleId="Default">
    <w:name w:val="Default"/>
    <w:rsid w:val="000E57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71396">
      <w:bodyDiv w:val="1"/>
      <w:marLeft w:val="0"/>
      <w:marRight w:val="0"/>
      <w:marTop w:val="0"/>
      <w:marBottom w:val="0"/>
      <w:divBdr>
        <w:top w:val="none" w:sz="0" w:space="0" w:color="auto"/>
        <w:left w:val="none" w:sz="0" w:space="0" w:color="auto"/>
        <w:bottom w:val="none" w:sz="0" w:space="0" w:color="auto"/>
        <w:right w:val="none" w:sz="0" w:space="0" w:color="auto"/>
      </w:divBdr>
      <w:divsChild>
        <w:div w:id="1453092659">
          <w:marLeft w:val="0"/>
          <w:marRight w:val="0"/>
          <w:marTop w:val="0"/>
          <w:marBottom w:val="0"/>
          <w:divBdr>
            <w:top w:val="none" w:sz="0" w:space="0" w:color="auto"/>
            <w:left w:val="none" w:sz="0" w:space="0" w:color="auto"/>
            <w:bottom w:val="none" w:sz="0" w:space="0" w:color="auto"/>
            <w:right w:val="none" w:sz="0" w:space="0" w:color="auto"/>
          </w:divBdr>
          <w:divsChild>
            <w:div w:id="492335347">
              <w:marLeft w:val="0"/>
              <w:marRight w:val="0"/>
              <w:marTop w:val="0"/>
              <w:marBottom w:val="0"/>
              <w:divBdr>
                <w:top w:val="none" w:sz="0" w:space="0" w:color="auto"/>
                <w:left w:val="none" w:sz="0" w:space="0" w:color="auto"/>
                <w:bottom w:val="none" w:sz="0" w:space="0" w:color="auto"/>
                <w:right w:val="none" w:sz="0" w:space="0" w:color="auto"/>
              </w:divBdr>
              <w:divsChild>
                <w:div w:id="783958351">
                  <w:marLeft w:val="0"/>
                  <w:marRight w:val="0"/>
                  <w:marTop w:val="0"/>
                  <w:marBottom w:val="0"/>
                  <w:divBdr>
                    <w:top w:val="none" w:sz="0" w:space="0" w:color="auto"/>
                    <w:left w:val="none" w:sz="0" w:space="0" w:color="auto"/>
                    <w:bottom w:val="none" w:sz="0" w:space="0" w:color="auto"/>
                    <w:right w:val="none" w:sz="0" w:space="0" w:color="auto"/>
                  </w:divBdr>
                  <w:divsChild>
                    <w:div w:id="1449663805">
                      <w:marLeft w:val="0"/>
                      <w:marRight w:val="0"/>
                      <w:marTop w:val="0"/>
                      <w:marBottom w:val="180"/>
                      <w:divBdr>
                        <w:top w:val="single" w:sz="6" w:space="0" w:color="E6E6E6"/>
                        <w:left w:val="single" w:sz="6" w:space="0" w:color="E6E6E6"/>
                        <w:bottom w:val="single" w:sz="6" w:space="0" w:color="E6E6E6"/>
                        <w:right w:val="single" w:sz="6" w:space="0" w:color="E6E6E6"/>
                      </w:divBdr>
                      <w:divsChild>
                        <w:div w:id="371424010">
                          <w:marLeft w:val="0"/>
                          <w:marRight w:val="0"/>
                          <w:marTop w:val="0"/>
                          <w:marBottom w:val="0"/>
                          <w:divBdr>
                            <w:top w:val="none" w:sz="0" w:space="0" w:color="auto"/>
                            <w:left w:val="single" w:sz="2" w:space="0" w:color="E6E6E6"/>
                            <w:bottom w:val="none" w:sz="0" w:space="0" w:color="auto"/>
                            <w:right w:val="none" w:sz="0" w:space="0" w:color="auto"/>
                          </w:divBdr>
                        </w:div>
                        <w:div w:id="462310401">
                          <w:marLeft w:val="0"/>
                          <w:marRight w:val="0"/>
                          <w:marTop w:val="0"/>
                          <w:marBottom w:val="0"/>
                          <w:divBdr>
                            <w:top w:val="none" w:sz="0" w:space="0" w:color="auto"/>
                            <w:left w:val="single" w:sz="2" w:space="0" w:color="E6E6E6"/>
                            <w:bottom w:val="none" w:sz="0" w:space="0" w:color="auto"/>
                            <w:right w:val="none" w:sz="0" w:space="0" w:color="auto"/>
                          </w:divBdr>
                          <w:divsChild>
                            <w:div w:id="2090955678">
                              <w:marLeft w:val="0"/>
                              <w:marRight w:val="0"/>
                              <w:marTop w:val="0"/>
                              <w:marBottom w:val="0"/>
                              <w:divBdr>
                                <w:top w:val="none" w:sz="0" w:space="0" w:color="auto"/>
                                <w:left w:val="none" w:sz="0" w:space="0" w:color="auto"/>
                                <w:bottom w:val="none" w:sz="0" w:space="0" w:color="auto"/>
                                <w:right w:val="none" w:sz="0" w:space="0" w:color="auto"/>
                              </w:divBdr>
                              <w:divsChild>
                                <w:div w:id="1371495592">
                                  <w:marLeft w:val="0"/>
                                  <w:marRight w:val="0"/>
                                  <w:marTop w:val="0"/>
                                  <w:marBottom w:val="0"/>
                                  <w:divBdr>
                                    <w:top w:val="none" w:sz="0" w:space="0" w:color="auto"/>
                                    <w:left w:val="none" w:sz="0" w:space="0" w:color="auto"/>
                                    <w:bottom w:val="none" w:sz="0" w:space="0" w:color="auto"/>
                                    <w:right w:val="none" w:sz="0" w:space="0" w:color="auto"/>
                                  </w:divBdr>
                                </w:div>
                                <w:div w:id="722213852">
                                  <w:marLeft w:val="0"/>
                                  <w:marRight w:val="0"/>
                                  <w:marTop w:val="0"/>
                                  <w:marBottom w:val="0"/>
                                  <w:divBdr>
                                    <w:top w:val="none" w:sz="0" w:space="0" w:color="auto"/>
                                    <w:left w:val="none" w:sz="0" w:space="0" w:color="auto"/>
                                    <w:bottom w:val="none" w:sz="0" w:space="0" w:color="auto"/>
                                    <w:right w:val="none" w:sz="0" w:space="0" w:color="auto"/>
                                  </w:divBdr>
                                </w:div>
                                <w:div w:id="1643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803271">
      <w:bodyDiv w:val="1"/>
      <w:marLeft w:val="0"/>
      <w:marRight w:val="0"/>
      <w:marTop w:val="0"/>
      <w:marBottom w:val="0"/>
      <w:divBdr>
        <w:top w:val="none" w:sz="0" w:space="0" w:color="auto"/>
        <w:left w:val="none" w:sz="0" w:space="0" w:color="auto"/>
        <w:bottom w:val="none" w:sz="0" w:space="0" w:color="auto"/>
        <w:right w:val="none" w:sz="0" w:space="0" w:color="auto"/>
      </w:divBdr>
      <w:divsChild>
        <w:div w:id="428428281">
          <w:marLeft w:val="0"/>
          <w:marRight w:val="0"/>
          <w:marTop w:val="0"/>
          <w:marBottom w:val="300"/>
          <w:divBdr>
            <w:top w:val="none" w:sz="0" w:space="0" w:color="auto"/>
            <w:left w:val="none" w:sz="0" w:space="0" w:color="auto"/>
            <w:bottom w:val="none" w:sz="0" w:space="0" w:color="auto"/>
            <w:right w:val="none" w:sz="0" w:space="0" w:color="auto"/>
          </w:divBdr>
          <w:divsChild>
            <w:div w:id="103309840">
              <w:marLeft w:val="0"/>
              <w:marRight w:val="0"/>
              <w:marTop w:val="0"/>
              <w:marBottom w:val="225"/>
              <w:divBdr>
                <w:top w:val="none" w:sz="0" w:space="0" w:color="auto"/>
                <w:left w:val="none" w:sz="0" w:space="0" w:color="auto"/>
                <w:bottom w:val="none" w:sz="0" w:space="0" w:color="auto"/>
                <w:right w:val="none" w:sz="0" w:space="0" w:color="auto"/>
              </w:divBdr>
              <w:divsChild>
                <w:div w:id="572011203">
                  <w:marLeft w:val="0"/>
                  <w:marRight w:val="0"/>
                  <w:marTop w:val="0"/>
                  <w:marBottom w:val="0"/>
                  <w:divBdr>
                    <w:top w:val="none" w:sz="0" w:space="0" w:color="auto"/>
                    <w:left w:val="none" w:sz="0" w:space="0" w:color="auto"/>
                    <w:bottom w:val="none" w:sz="0" w:space="0" w:color="auto"/>
                    <w:right w:val="none" w:sz="0" w:space="0" w:color="auto"/>
                  </w:divBdr>
                  <w:divsChild>
                    <w:div w:id="2020042270">
                      <w:marLeft w:val="0"/>
                      <w:marRight w:val="0"/>
                      <w:marTop w:val="0"/>
                      <w:marBottom w:val="0"/>
                      <w:divBdr>
                        <w:top w:val="none" w:sz="0" w:space="0" w:color="auto"/>
                        <w:left w:val="none" w:sz="0" w:space="0" w:color="auto"/>
                        <w:bottom w:val="none" w:sz="0" w:space="0" w:color="auto"/>
                        <w:right w:val="none" w:sz="0" w:space="0" w:color="auto"/>
                      </w:divBdr>
                      <w:divsChild>
                        <w:div w:id="266549468">
                          <w:marLeft w:val="0"/>
                          <w:marRight w:val="0"/>
                          <w:marTop w:val="0"/>
                          <w:marBottom w:val="0"/>
                          <w:divBdr>
                            <w:top w:val="none" w:sz="0" w:space="0" w:color="auto"/>
                            <w:left w:val="none" w:sz="0" w:space="0" w:color="auto"/>
                            <w:bottom w:val="none" w:sz="0" w:space="0" w:color="auto"/>
                            <w:right w:val="none" w:sz="0" w:space="0" w:color="auto"/>
                          </w:divBdr>
                          <w:divsChild>
                            <w:div w:id="1845899645">
                              <w:marLeft w:val="0"/>
                              <w:marRight w:val="0"/>
                              <w:marTop w:val="0"/>
                              <w:marBottom w:val="0"/>
                              <w:divBdr>
                                <w:top w:val="none" w:sz="0" w:space="0" w:color="auto"/>
                                <w:left w:val="none" w:sz="0" w:space="0" w:color="auto"/>
                                <w:bottom w:val="none" w:sz="0" w:space="0" w:color="auto"/>
                                <w:right w:val="none" w:sz="0" w:space="0" w:color="auto"/>
                              </w:divBdr>
                              <w:divsChild>
                                <w:div w:id="1250189718">
                                  <w:marLeft w:val="0"/>
                                  <w:marRight w:val="0"/>
                                  <w:marTop w:val="0"/>
                                  <w:marBottom w:val="0"/>
                                  <w:divBdr>
                                    <w:top w:val="none" w:sz="0" w:space="0" w:color="auto"/>
                                    <w:left w:val="none" w:sz="0" w:space="0" w:color="auto"/>
                                    <w:bottom w:val="none" w:sz="0" w:space="0" w:color="auto"/>
                                    <w:right w:val="none" w:sz="0" w:space="0" w:color="auto"/>
                                  </w:divBdr>
                                  <w:divsChild>
                                    <w:div w:id="919950334">
                                      <w:marLeft w:val="0"/>
                                      <w:marRight w:val="0"/>
                                      <w:marTop w:val="0"/>
                                      <w:marBottom w:val="0"/>
                                      <w:divBdr>
                                        <w:top w:val="none" w:sz="0" w:space="0" w:color="auto"/>
                                        <w:left w:val="none" w:sz="0" w:space="0" w:color="auto"/>
                                        <w:bottom w:val="none" w:sz="0" w:space="0" w:color="auto"/>
                                        <w:right w:val="none" w:sz="0" w:space="0" w:color="auto"/>
                                      </w:divBdr>
                                      <w:divsChild>
                                        <w:div w:id="204877158">
                                          <w:marLeft w:val="0"/>
                                          <w:marRight w:val="0"/>
                                          <w:marTop w:val="0"/>
                                          <w:marBottom w:val="0"/>
                                          <w:divBdr>
                                            <w:top w:val="none" w:sz="0" w:space="0" w:color="auto"/>
                                            <w:left w:val="none" w:sz="0" w:space="0" w:color="auto"/>
                                            <w:bottom w:val="none" w:sz="0" w:space="0" w:color="auto"/>
                                            <w:right w:val="none" w:sz="0" w:space="0" w:color="auto"/>
                                          </w:divBdr>
                                          <w:divsChild>
                                            <w:div w:id="1778015135">
                                              <w:marLeft w:val="0"/>
                                              <w:marRight w:val="0"/>
                                              <w:marTop w:val="0"/>
                                              <w:marBottom w:val="0"/>
                                              <w:divBdr>
                                                <w:top w:val="none" w:sz="0" w:space="0" w:color="auto"/>
                                                <w:left w:val="none" w:sz="0" w:space="0" w:color="auto"/>
                                                <w:bottom w:val="none" w:sz="0" w:space="0" w:color="auto"/>
                                                <w:right w:val="none" w:sz="0" w:space="0" w:color="auto"/>
                                              </w:divBdr>
                                              <w:divsChild>
                                                <w:div w:id="1581937928">
                                                  <w:marLeft w:val="0"/>
                                                  <w:marRight w:val="0"/>
                                                  <w:marTop w:val="0"/>
                                                  <w:marBottom w:val="0"/>
                                                  <w:divBdr>
                                                    <w:top w:val="none" w:sz="0" w:space="0" w:color="auto"/>
                                                    <w:left w:val="none" w:sz="0" w:space="0" w:color="auto"/>
                                                    <w:bottom w:val="none" w:sz="0" w:space="0" w:color="auto"/>
                                                    <w:right w:val="none" w:sz="0" w:space="0" w:color="auto"/>
                                                  </w:divBdr>
                                                  <w:divsChild>
                                                    <w:div w:id="732043468">
                                                      <w:marLeft w:val="0"/>
                                                      <w:marRight w:val="0"/>
                                                      <w:marTop w:val="0"/>
                                                      <w:marBottom w:val="0"/>
                                                      <w:divBdr>
                                                        <w:top w:val="none" w:sz="0" w:space="0" w:color="auto"/>
                                                        <w:left w:val="none" w:sz="0" w:space="0" w:color="auto"/>
                                                        <w:bottom w:val="none" w:sz="0" w:space="0" w:color="auto"/>
                                                        <w:right w:val="none" w:sz="0" w:space="0" w:color="auto"/>
                                                      </w:divBdr>
                                                      <w:divsChild>
                                                        <w:div w:id="702902948">
                                                          <w:marLeft w:val="0"/>
                                                          <w:marRight w:val="0"/>
                                                          <w:marTop w:val="0"/>
                                                          <w:marBottom w:val="0"/>
                                                          <w:divBdr>
                                                            <w:top w:val="none" w:sz="0" w:space="0" w:color="auto"/>
                                                            <w:left w:val="none" w:sz="0" w:space="0" w:color="auto"/>
                                                            <w:bottom w:val="none" w:sz="0" w:space="0" w:color="auto"/>
                                                            <w:right w:val="none" w:sz="0" w:space="0" w:color="auto"/>
                                                          </w:divBdr>
                                                          <w:divsChild>
                                                            <w:div w:id="754668671">
                                                              <w:marLeft w:val="0"/>
                                                              <w:marRight w:val="0"/>
                                                              <w:marTop w:val="0"/>
                                                              <w:marBottom w:val="0"/>
                                                              <w:divBdr>
                                                                <w:top w:val="none" w:sz="0" w:space="0" w:color="auto"/>
                                                                <w:left w:val="none" w:sz="0" w:space="0" w:color="auto"/>
                                                                <w:bottom w:val="none" w:sz="0" w:space="0" w:color="auto"/>
                                                                <w:right w:val="none" w:sz="0" w:space="0" w:color="auto"/>
                                                              </w:divBdr>
                                                              <w:divsChild>
                                                                <w:div w:id="1011100513">
                                                                  <w:marLeft w:val="0"/>
                                                                  <w:marRight w:val="0"/>
                                                                  <w:marTop w:val="0"/>
                                                                  <w:marBottom w:val="0"/>
                                                                  <w:divBdr>
                                                                    <w:top w:val="none" w:sz="0" w:space="0" w:color="auto"/>
                                                                    <w:left w:val="none" w:sz="0" w:space="0" w:color="auto"/>
                                                                    <w:bottom w:val="none" w:sz="0" w:space="0" w:color="auto"/>
                                                                    <w:right w:val="none" w:sz="0" w:space="0" w:color="auto"/>
                                                                  </w:divBdr>
                                                                  <w:divsChild>
                                                                    <w:div w:id="1305311193">
                                                                      <w:marLeft w:val="0"/>
                                                                      <w:marRight w:val="0"/>
                                                                      <w:marTop w:val="0"/>
                                                                      <w:marBottom w:val="0"/>
                                                                      <w:divBdr>
                                                                        <w:top w:val="none" w:sz="0" w:space="0" w:color="auto"/>
                                                                        <w:left w:val="none" w:sz="0" w:space="0" w:color="auto"/>
                                                                        <w:bottom w:val="none" w:sz="0" w:space="0" w:color="auto"/>
                                                                        <w:right w:val="none" w:sz="0" w:space="0" w:color="auto"/>
                                                                      </w:divBdr>
                                                                    </w:div>
                                                                    <w:div w:id="18021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6562838">
      <w:bodyDiv w:val="1"/>
      <w:marLeft w:val="0"/>
      <w:marRight w:val="0"/>
      <w:marTop w:val="0"/>
      <w:marBottom w:val="0"/>
      <w:divBdr>
        <w:top w:val="none" w:sz="0" w:space="0" w:color="auto"/>
        <w:left w:val="none" w:sz="0" w:space="0" w:color="auto"/>
        <w:bottom w:val="none" w:sz="0" w:space="0" w:color="auto"/>
        <w:right w:val="none" w:sz="0" w:space="0" w:color="auto"/>
      </w:divBdr>
      <w:divsChild>
        <w:div w:id="1830517550">
          <w:marLeft w:val="0"/>
          <w:marRight w:val="0"/>
          <w:marTop w:val="0"/>
          <w:marBottom w:val="0"/>
          <w:divBdr>
            <w:top w:val="none" w:sz="0" w:space="0" w:color="auto"/>
            <w:left w:val="none" w:sz="0" w:space="0" w:color="auto"/>
            <w:bottom w:val="none" w:sz="0" w:space="0" w:color="auto"/>
            <w:right w:val="none" w:sz="0" w:space="0" w:color="auto"/>
          </w:divBdr>
          <w:divsChild>
            <w:div w:id="1945381840">
              <w:marLeft w:val="0"/>
              <w:marRight w:val="0"/>
              <w:marTop w:val="0"/>
              <w:marBottom w:val="0"/>
              <w:divBdr>
                <w:top w:val="none" w:sz="0" w:space="0" w:color="auto"/>
                <w:left w:val="none" w:sz="0" w:space="0" w:color="auto"/>
                <w:bottom w:val="none" w:sz="0" w:space="0" w:color="auto"/>
                <w:right w:val="none" w:sz="0" w:space="0" w:color="auto"/>
              </w:divBdr>
              <w:divsChild>
                <w:div w:id="1069376488">
                  <w:marLeft w:val="0"/>
                  <w:marRight w:val="0"/>
                  <w:marTop w:val="0"/>
                  <w:marBottom w:val="0"/>
                  <w:divBdr>
                    <w:top w:val="none" w:sz="0" w:space="0" w:color="auto"/>
                    <w:left w:val="none" w:sz="0" w:space="0" w:color="auto"/>
                    <w:bottom w:val="none" w:sz="0" w:space="0" w:color="auto"/>
                    <w:right w:val="none" w:sz="0" w:space="0" w:color="auto"/>
                  </w:divBdr>
                  <w:divsChild>
                    <w:div w:id="1193499456">
                      <w:marLeft w:val="0"/>
                      <w:marRight w:val="0"/>
                      <w:marTop w:val="0"/>
                      <w:marBottom w:val="0"/>
                      <w:divBdr>
                        <w:top w:val="none" w:sz="0" w:space="0" w:color="auto"/>
                        <w:left w:val="none" w:sz="0" w:space="0" w:color="auto"/>
                        <w:bottom w:val="none" w:sz="0" w:space="0" w:color="auto"/>
                        <w:right w:val="none" w:sz="0" w:space="0" w:color="auto"/>
                      </w:divBdr>
                      <w:divsChild>
                        <w:div w:id="207837979">
                          <w:marLeft w:val="0"/>
                          <w:marRight w:val="0"/>
                          <w:marTop w:val="0"/>
                          <w:marBottom w:val="0"/>
                          <w:divBdr>
                            <w:top w:val="none" w:sz="0" w:space="0" w:color="auto"/>
                            <w:left w:val="none" w:sz="0" w:space="0" w:color="auto"/>
                            <w:bottom w:val="none" w:sz="0" w:space="0" w:color="auto"/>
                            <w:right w:val="none" w:sz="0" w:space="0" w:color="auto"/>
                          </w:divBdr>
                          <w:divsChild>
                            <w:div w:id="18843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37936">
      <w:bodyDiv w:val="1"/>
      <w:marLeft w:val="0"/>
      <w:marRight w:val="0"/>
      <w:marTop w:val="0"/>
      <w:marBottom w:val="0"/>
      <w:divBdr>
        <w:top w:val="none" w:sz="0" w:space="0" w:color="auto"/>
        <w:left w:val="none" w:sz="0" w:space="0" w:color="auto"/>
        <w:bottom w:val="none" w:sz="0" w:space="0" w:color="auto"/>
        <w:right w:val="none" w:sz="0" w:space="0" w:color="auto"/>
      </w:divBdr>
      <w:divsChild>
        <w:div w:id="400568689">
          <w:marLeft w:val="0"/>
          <w:marRight w:val="0"/>
          <w:marTop w:val="0"/>
          <w:marBottom w:val="0"/>
          <w:divBdr>
            <w:top w:val="none" w:sz="0" w:space="0" w:color="auto"/>
            <w:left w:val="none" w:sz="0" w:space="0" w:color="auto"/>
            <w:bottom w:val="none" w:sz="0" w:space="0" w:color="auto"/>
            <w:right w:val="none" w:sz="0" w:space="0" w:color="auto"/>
          </w:divBdr>
          <w:divsChild>
            <w:div w:id="1646742233">
              <w:marLeft w:val="0"/>
              <w:marRight w:val="0"/>
              <w:marTop w:val="0"/>
              <w:marBottom w:val="0"/>
              <w:divBdr>
                <w:top w:val="none" w:sz="0" w:space="0" w:color="auto"/>
                <w:left w:val="none" w:sz="0" w:space="0" w:color="auto"/>
                <w:bottom w:val="none" w:sz="0" w:space="0" w:color="auto"/>
                <w:right w:val="none" w:sz="0" w:space="0" w:color="auto"/>
              </w:divBdr>
              <w:divsChild>
                <w:div w:id="880049930">
                  <w:marLeft w:val="0"/>
                  <w:marRight w:val="0"/>
                  <w:marTop w:val="0"/>
                  <w:marBottom w:val="0"/>
                  <w:divBdr>
                    <w:top w:val="none" w:sz="0" w:space="0" w:color="auto"/>
                    <w:left w:val="none" w:sz="0" w:space="0" w:color="auto"/>
                    <w:bottom w:val="none" w:sz="0" w:space="0" w:color="auto"/>
                    <w:right w:val="none" w:sz="0" w:space="0" w:color="auto"/>
                  </w:divBdr>
                  <w:divsChild>
                    <w:div w:id="391971328">
                      <w:marLeft w:val="0"/>
                      <w:marRight w:val="0"/>
                      <w:marTop w:val="0"/>
                      <w:marBottom w:val="0"/>
                      <w:divBdr>
                        <w:top w:val="none" w:sz="0" w:space="0" w:color="auto"/>
                        <w:left w:val="none" w:sz="0" w:space="0" w:color="auto"/>
                        <w:bottom w:val="none" w:sz="0" w:space="0" w:color="auto"/>
                        <w:right w:val="none" w:sz="0" w:space="0" w:color="auto"/>
                      </w:divBdr>
                      <w:divsChild>
                        <w:div w:id="1912350139">
                          <w:marLeft w:val="0"/>
                          <w:marRight w:val="0"/>
                          <w:marTop w:val="0"/>
                          <w:marBottom w:val="0"/>
                          <w:divBdr>
                            <w:top w:val="none" w:sz="0" w:space="0" w:color="auto"/>
                            <w:left w:val="none" w:sz="0" w:space="0" w:color="auto"/>
                            <w:bottom w:val="none" w:sz="0" w:space="0" w:color="auto"/>
                            <w:right w:val="none" w:sz="0" w:space="0" w:color="auto"/>
                          </w:divBdr>
                          <w:divsChild>
                            <w:div w:id="207104996">
                              <w:marLeft w:val="0"/>
                              <w:marRight w:val="0"/>
                              <w:marTop w:val="0"/>
                              <w:marBottom w:val="0"/>
                              <w:divBdr>
                                <w:top w:val="none" w:sz="0" w:space="0" w:color="auto"/>
                                <w:left w:val="none" w:sz="0" w:space="0" w:color="auto"/>
                                <w:bottom w:val="none" w:sz="0" w:space="0" w:color="auto"/>
                                <w:right w:val="none" w:sz="0" w:space="0" w:color="auto"/>
                              </w:divBdr>
                            </w:div>
                            <w:div w:id="1598244622">
                              <w:marLeft w:val="0"/>
                              <w:marRight w:val="0"/>
                              <w:marTop w:val="0"/>
                              <w:marBottom w:val="0"/>
                              <w:divBdr>
                                <w:top w:val="none" w:sz="0" w:space="0" w:color="auto"/>
                                <w:left w:val="none" w:sz="0" w:space="0" w:color="auto"/>
                                <w:bottom w:val="none" w:sz="0" w:space="0" w:color="auto"/>
                                <w:right w:val="none" w:sz="0" w:space="0" w:color="auto"/>
                              </w:divBdr>
                            </w:div>
                            <w:div w:id="11665528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6637">
      <w:bodyDiv w:val="1"/>
      <w:marLeft w:val="0"/>
      <w:marRight w:val="0"/>
      <w:marTop w:val="0"/>
      <w:marBottom w:val="0"/>
      <w:divBdr>
        <w:top w:val="none" w:sz="0" w:space="0" w:color="auto"/>
        <w:left w:val="none" w:sz="0" w:space="0" w:color="auto"/>
        <w:bottom w:val="none" w:sz="0" w:space="0" w:color="auto"/>
        <w:right w:val="none" w:sz="0" w:space="0" w:color="auto"/>
      </w:divBdr>
      <w:divsChild>
        <w:div w:id="286551894">
          <w:marLeft w:val="0"/>
          <w:marRight w:val="0"/>
          <w:marTop w:val="0"/>
          <w:marBottom w:val="300"/>
          <w:divBdr>
            <w:top w:val="none" w:sz="0" w:space="0" w:color="auto"/>
            <w:left w:val="none" w:sz="0" w:space="0" w:color="auto"/>
            <w:bottom w:val="none" w:sz="0" w:space="0" w:color="auto"/>
            <w:right w:val="none" w:sz="0" w:space="0" w:color="auto"/>
          </w:divBdr>
          <w:divsChild>
            <w:div w:id="649094582">
              <w:marLeft w:val="0"/>
              <w:marRight w:val="0"/>
              <w:marTop w:val="0"/>
              <w:marBottom w:val="225"/>
              <w:divBdr>
                <w:top w:val="none" w:sz="0" w:space="0" w:color="auto"/>
                <w:left w:val="none" w:sz="0" w:space="0" w:color="auto"/>
                <w:bottom w:val="none" w:sz="0" w:space="0" w:color="auto"/>
                <w:right w:val="none" w:sz="0" w:space="0" w:color="auto"/>
              </w:divBdr>
              <w:divsChild>
                <w:div w:id="1225870139">
                  <w:marLeft w:val="0"/>
                  <w:marRight w:val="0"/>
                  <w:marTop w:val="0"/>
                  <w:marBottom w:val="0"/>
                  <w:divBdr>
                    <w:top w:val="none" w:sz="0" w:space="0" w:color="auto"/>
                    <w:left w:val="none" w:sz="0" w:space="0" w:color="auto"/>
                    <w:bottom w:val="none" w:sz="0" w:space="0" w:color="auto"/>
                    <w:right w:val="none" w:sz="0" w:space="0" w:color="auto"/>
                  </w:divBdr>
                  <w:divsChild>
                    <w:div w:id="1768966585">
                      <w:marLeft w:val="0"/>
                      <w:marRight w:val="0"/>
                      <w:marTop w:val="0"/>
                      <w:marBottom w:val="0"/>
                      <w:divBdr>
                        <w:top w:val="none" w:sz="0" w:space="0" w:color="auto"/>
                        <w:left w:val="none" w:sz="0" w:space="0" w:color="auto"/>
                        <w:bottom w:val="none" w:sz="0" w:space="0" w:color="auto"/>
                        <w:right w:val="none" w:sz="0" w:space="0" w:color="auto"/>
                      </w:divBdr>
                      <w:divsChild>
                        <w:div w:id="2091923659">
                          <w:marLeft w:val="0"/>
                          <w:marRight w:val="0"/>
                          <w:marTop w:val="0"/>
                          <w:marBottom w:val="0"/>
                          <w:divBdr>
                            <w:top w:val="none" w:sz="0" w:space="0" w:color="auto"/>
                            <w:left w:val="none" w:sz="0" w:space="0" w:color="auto"/>
                            <w:bottom w:val="none" w:sz="0" w:space="0" w:color="auto"/>
                            <w:right w:val="none" w:sz="0" w:space="0" w:color="auto"/>
                          </w:divBdr>
                          <w:divsChild>
                            <w:div w:id="1647079688">
                              <w:marLeft w:val="0"/>
                              <w:marRight w:val="0"/>
                              <w:marTop w:val="0"/>
                              <w:marBottom w:val="0"/>
                              <w:divBdr>
                                <w:top w:val="none" w:sz="0" w:space="0" w:color="auto"/>
                                <w:left w:val="none" w:sz="0" w:space="0" w:color="auto"/>
                                <w:bottom w:val="none" w:sz="0" w:space="0" w:color="auto"/>
                                <w:right w:val="none" w:sz="0" w:space="0" w:color="auto"/>
                              </w:divBdr>
                              <w:divsChild>
                                <w:div w:id="958075254">
                                  <w:marLeft w:val="0"/>
                                  <w:marRight w:val="0"/>
                                  <w:marTop w:val="0"/>
                                  <w:marBottom w:val="0"/>
                                  <w:divBdr>
                                    <w:top w:val="none" w:sz="0" w:space="0" w:color="auto"/>
                                    <w:left w:val="none" w:sz="0" w:space="0" w:color="auto"/>
                                    <w:bottom w:val="none" w:sz="0" w:space="0" w:color="auto"/>
                                    <w:right w:val="none" w:sz="0" w:space="0" w:color="auto"/>
                                  </w:divBdr>
                                  <w:divsChild>
                                    <w:div w:id="570890740">
                                      <w:marLeft w:val="0"/>
                                      <w:marRight w:val="0"/>
                                      <w:marTop w:val="0"/>
                                      <w:marBottom w:val="0"/>
                                      <w:divBdr>
                                        <w:top w:val="none" w:sz="0" w:space="0" w:color="auto"/>
                                        <w:left w:val="none" w:sz="0" w:space="0" w:color="auto"/>
                                        <w:bottom w:val="none" w:sz="0" w:space="0" w:color="auto"/>
                                        <w:right w:val="none" w:sz="0" w:space="0" w:color="auto"/>
                                      </w:divBdr>
                                      <w:divsChild>
                                        <w:div w:id="1464733027">
                                          <w:marLeft w:val="0"/>
                                          <w:marRight w:val="0"/>
                                          <w:marTop w:val="0"/>
                                          <w:marBottom w:val="0"/>
                                          <w:divBdr>
                                            <w:top w:val="none" w:sz="0" w:space="0" w:color="auto"/>
                                            <w:left w:val="none" w:sz="0" w:space="0" w:color="auto"/>
                                            <w:bottom w:val="none" w:sz="0" w:space="0" w:color="auto"/>
                                            <w:right w:val="none" w:sz="0" w:space="0" w:color="auto"/>
                                          </w:divBdr>
                                          <w:divsChild>
                                            <w:div w:id="1665889300">
                                              <w:marLeft w:val="0"/>
                                              <w:marRight w:val="0"/>
                                              <w:marTop w:val="0"/>
                                              <w:marBottom w:val="0"/>
                                              <w:divBdr>
                                                <w:top w:val="none" w:sz="0" w:space="0" w:color="auto"/>
                                                <w:left w:val="none" w:sz="0" w:space="0" w:color="auto"/>
                                                <w:bottom w:val="none" w:sz="0" w:space="0" w:color="auto"/>
                                                <w:right w:val="none" w:sz="0" w:space="0" w:color="auto"/>
                                              </w:divBdr>
                                              <w:divsChild>
                                                <w:div w:id="1715353450">
                                                  <w:marLeft w:val="0"/>
                                                  <w:marRight w:val="0"/>
                                                  <w:marTop w:val="0"/>
                                                  <w:marBottom w:val="0"/>
                                                  <w:divBdr>
                                                    <w:top w:val="none" w:sz="0" w:space="0" w:color="auto"/>
                                                    <w:left w:val="none" w:sz="0" w:space="0" w:color="auto"/>
                                                    <w:bottom w:val="none" w:sz="0" w:space="0" w:color="auto"/>
                                                    <w:right w:val="none" w:sz="0" w:space="0" w:color="auto"/>
                                                  </w:divBdr>
                                                  <w:divsChild>
                                                    <w:div w:id="1075126414">
                                                      <w:marLeft w:val="0"/>
                                                      <w:marRight w:val="0"/>
                                                      <w:marTop w:val="0"/>
                                                      <w:marBottom w:val="0"/>
                                                      <w:divBdr>
                                                        <w:top w:val="none" w:sz="0" w:space="0" w:color="auto"/>
                                                        <w:left w:val="none" w:sz="0" w:space="0" w:color="auto"/>
                                                        <w:bottom w:val="none" w:sz="0" w:space="0" w:color="auto"/>
                                                        <w:right w:val="none" w:sz="0" w:space="0" w:color="auto"/>
                                                      </w:divBdr>
                                                      <w:divsChild>
                                                        <w:div w:id="1062750518">
                                                          <w:marLeft w:val="0"/>
                                                          <w:marRight w:val="0"/>
                                                          <w:marTop w:val="0"/>
                                                          <w:marBottom w:val="0"/>
                                                          <w:divBdr>
                                                            <w:top w:val="none" w:sz="0" w:space="0" w:color="auto"/>
                                                            <w:left w:val="none" w:sz="0" w:space="0" w:color="auto"/>
                                                            <w:bottom w:val="none" w:sz="0" w:space="0" w:color="auto"/>
                                                            <w:right w:val="none" w:sz="0" w:space="0" w:color="auto"/>
                                                          </w:divBdr>
                                                          <w:divsChild>
                                                            <w:div w:id="1734615414">
                                                              <w:marLeft w:val="0"/>
                                                              <w:marRight w:val="0"/>
                                                              <w:marTop w:val="0"/>
                                                              <w:marBottom w:val="0"/>
                                                              <w:divBdr>
                                                                <w:top w:val="none" w:sz="0" w:space="0" w:color="auto"/>
                                                                <w:left w:val="none" w:sz="0" w:space="0" w:color="auto"/>
                                                                <w:bottom w:val="none" w:sz="0" w:space="0" w:color="auto"/>
                                                                <w:right w:val="none" w:sz="0" w:space="0" w:color="auto"/>
                                                              </w:divBdr>
                                                              <w:divsChild>
                                                                <w:div w:id="118186287">
                                                                  <w:marLeft w:val="0"/>
                                                                  <w:marRight w:val="0"/>
                                                                  <w:marTop w:val="0"/>
                                                                  <w:marBottom w:val="0"/>
                                                                  <w:divBdr>
                                                                    <w:top w:val="none" w:sz="0" w:space="0" w:color="auto"/>
                                                                    <w:left w:val="none" w:sz="0" w:space="0" w:color="auto"/>
                                                                    <w:bottom w:val="none" w:sz="0" w:space="0" w:color="auto"/>
                                                                    <w:right w:val="none" w:sz="0" w:space="0" w:color="auto"/>
                                                                  </w:divBdr>
                                                                  <w:divsChild>
                                                                    <w:div w:id="1644118251">
                                                                      <w:marLeft w:val="0"/>
                                                                      <w:marRight w:val="0"/>
                                                                      <w:marTop w:val="0"/>
                                                                      <w:marBottom w:val="0"/>
                                                                      <w:divBdr>
                                                                        <w:top w:val="none" w:sz="0" w:space="0" w:color="auto"/>
                                                                        <w:left w:val="none" w:sz="0" w:space="0" w:color="auto"/>
                                                                        <w:bottom w:val="none" w:sz="0" w:space="0" w:color="auto"/>
                                                                        <w:right w:val="none" w:sz="0" w:space="0" w:color="auto"/>
                                                                      </w:divBdr>
                                                                      <w:divsChild>
                                                                        <w:div w:id="13979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896511">
      <w:bodyDiv w:val="1"/>
      <w:marLeft w:val="0"/>
      <w:marRight w:val="0"/>
      <w:marTop w:val="0"/>
      <w:marBottom w:val="0"/>
      <w:divBdr>
        <w:top w:val="none" w:sz="0" w:space="0" w:color="auto"/>
        <w:left w:val="none" w:sz="0" w:space="0" w:color="auto"/>
        <w:bottom w:val="none" w:sz="0" w:space="0" w:color="auto"/>
        <w:right w:val="none" w:sz="0" w:space="0" w:color="auto"/>
      </w:divBdr>
      <w:divsChild>
        <w:div w:id="967276198">
          <w:marLeft w:val="0"/>
          <w:marRight w:val="0"/>
          <w:marTop w:val="0"/>
          <w:marBottom w:val="0"/>
          <w:divBdr>
            <w:top w:val="none" w:sz="0" w:space="0" w:color="auto"/>
            <w:left w:val="none" w:sz="0" w:space="0" w:color="auto"/>
            <w:bottom w:val="none" w:sz="0" w:space="0" w:color="auto"/>
            <w:right w:val="none" w:sz="0" w:space="0" w:color="auto"/>
          </w:divBdr>
          <w:divsChild>
            <w:div w:id="227300206">
              <w:marLeft w:val="0"/>
              <w:marRight w:val="0"/>
              <w:marTop w:val="0"/>
              <w:marBottom w:val="0"/>
              <w:divBdr>
                <w:top w:val="none" w:sz="0" w:space="0" w:color="auto"/>
                <w:left w:val="none" w:sz="0" w:space="0" w:color="auto"/>
                <w:bottom w:val="none" w:sz="0" w:space="0" w:color="auto"/>
                <w:right w:val="none" w:sz="0" w:space="0" w:color="auto"/>
              </w:divBdr>
              <w:divsChild>
                <w:div w:id="185483462">
                  <w:marLeft w:val="0"/>
                  <w:marRight w:val="0"/>
                  <w:marTop w:val="0"/>
                  <w:marBottom w:val="0"/>
                  <w:divBdr>
                    <w:top w:val="none" w:sz="0" w:space="0" w:color="auto"/>
                    <w:left w:val="none" w:sz="0" w:space="0" w:color="auto"/>
                    <w:bottom w:val="none" w:sz="0" w:space="0" w:color="auto"/>
                    <w:right w:val="none" w:sz="0" w:space="0" w:color="auto"/>
                  </w:divBdr>
                  <w:divsChild>
                    <w:div w:id="421687331">
                      <w:marLeft w:val="0"/>
                      <w:marRight w:val="0"/>
                      <w:marTop w:val="0"/>
                      <w:marBottom w:val="0"/>
                      <w:divBdr>
                        <w:top w:val="none" w:sz="0" w:space="0" w:color="auto"/>
                        <w:left w:val="none" w:sz="0" w:space="0" w:color="auto"/>
                        <w:bottom w:val="none" w:sz="0" w:space="0" w:color="auto"/>
                        <w:right w:val="none" w:sz="0" w:space="0" w:color="auto"/>
                      </w:divBdr>
                      <w:divsChild>
                        <w:div w:id="2000426943">
                          <w:marLeft w:val="0"/>
                          <w:marRight w:val="0"/>
                          <w:marTop w:val="0"/>
                          <w:marBottom w:val="0"/>
                          <w:divBdr>
                            <w:top w:val="none" w:sz="0" w:space="0" w:color="auto"/>
                            <w:left w:val="none" w:sz="0" w:space="0" w:color="auto"/>
                            <w:bottom w:val="none" w:sz="0" w:space="0" w:color="auto"/>
                            <w:right w:val="none" w:sz="0" w:space="0" w:color="auto"/>
                          </w:divBdr>
                          <w:divsChild>
                            <w:div w:id="707723801">
                              <w:marLeft w:val="0"/>
                              <w:marRight w:val="0"/>
                              <w:marTop w:val="0"/>
                              <w:marBottom w:val="0"/>
                              <w:divBdr>
                                <w:top w:val="none" w:sz="0" w:space="0" w:color="auto"/>
                                <w:left w:val="none" w:sz="0" w:space="0" w:color="auto"/>
                                <w:bottom w:val="none" w:sz="0" w:space="0" w:color="auto"/>
                                <w:right w:val="none" w:sz="0" w:space="0" w:color="auto"/>
                              </w:divBdr>
                              <w:divsChild>
                                <w:div w:id="935331761">
                                  <w:marLeft w:val="240"/>
                                  <w:marRight w:val="240"/>
                                  <w:marTop w:val="0"/>
                                  <w:marBottom w:val="0"/>
                                  <w:divBdr>
                                    <w:top w:val="none" w:sz="0" w:space="0" w:color="auto"/>
                                    <w:left w:val="none" w:sz="0" w:space="0" w:color="auto"/>
                                    <w:bottom w:val="none" w:sz="0" w:space="0" w:color="auto"/>
                                    <w:right w:val="none" w:sz="0" w:space="0" w:color="auto"/>
                                  </w:divBdr>
                                  <w:divsChild>
                                    <w:div w:id="529227249">
                                      <w:marLeft w:val="0"/>
                                      <w:marRight w:val="0"/>
                                      <w:marTop w:val="0"/>
                                      <w:marBottom w:val="0"/>
                                      <w:divBdr>
                                        <w:top w:val="none" w:sz="0" w:space="0" w:color="auto"/>
                                        <w:left w:val="none" w:sz="0" w:space="0" w:color="auto"/>
                                        <w:bottom w:val="none" w:sz="0" w:space="0" w:color="auto"/>
                                        <w:right w:val="none" w:sz="0" w:space="0" w:color="auto"/>
                                      </w:divBdr>
                                    </w:div>
                                    <w:div w:id="779452036">
                                      <w:marLeft w:val="0"/>
                                      <w:marRight w:val="0"/>
                                      <w:marTop w:val="0"/>
                                      <w:marBottom w:val="0"/>
                                      <w:divBdr>
                                        <w:top w:val="none" w:sz="0" w:space="0" w:color="auto"/>
                                        <w:left w:val="none" w:sz="0" w:space="0" w:color="auto"/>
                                        <w:bottom w:val="none" w:sz="0" w:space="0" w:color="auto"/>
                                        <w:right w:val="none" w:sz="0" w:space="0" w:color="auto"/>
                                      </w:divBdr>
                                      <w:divsChild>
                                        <w:div w:id="1089153213">
                                          <w:marLeft w:val="0"/>
                                          <w:marRight w:val="0"/>
                                          <w:marTop w:val="0"/>
                                          <w:marBottom w:val="0"/>
                                          <w:divBdr>
                                            <w:top w:val="none" w:sz="0" w:space="0" w:color="auto"/>
                                            <w:left w:val="none" w:sz="0" w:space="0" w:color="auto"/>
                                            <w:bottom w:val="none" w:sz="0" w:space="0" w:color="auto"/>
                                            <w:right w:val="none" w:sz="0" w:space="0" w:color="auto"/>
                                          </w:divBdr>
                                          <w:divsChild>
                                            <w:div w:id="1427577899">
                                              <w:marLeft w:val="0"/>
                                              <w:marRight w:val="0"/>
                                              <w:marTop w:val="0"/>
                                              <w:marBottom w:val="0"/>
                                              <w:divBdr>
                                                <w:top w:val="none" w:sz="0" w:space="0" w:color="auto"/>
                                                <w:left w:val="none" w:sz="0" w:space="0" w:color="auto"/>
                                                <w:bottom w:val="none" w:sz="0" w:space="0" w:color="auto"/>
                                                <w:right w:val="none" w:sz="0" w:space="0" w:color="auto"/>
                                              </w:divBdr>
                                            </w:div>
                                          </w:divsChild>
                                        </w:div>
                                        <w:div w:id="2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744354">
      <w:bodyDiv w:val="1"/>
      <w:marLeft w:val="0"/>
      <w:marRight w:val="0"/>
      <w:marTop w:val="0"/>
      <w:marBottom w:val="0"/>
      <w:divBdr>
        <w:top w:val="none" w:sz="0" w:space="0" w:color="auto"/>
        <w:left w:val="none" w:sz="0" w:space="0" w:color="auto"/>
        <w:bottom w:val="none" w:sz="0" w:space="0" w:color="auto"/>
        <w:right w:val="none" w:sz="0" w:space="0" w:color="auto"/>
      </w:divBdr>
      <w:divsChild>
        <w:div w:id="1186092174">
          <w:marLeft w:val="0"/>
          <w:marRight w:val="0"/>
          <w:marTop w:val="0"/>
          <w:marBottom w:val="0"/>
          <w:divBdr>
            <w:top w:val="none" w:sz="0" w:space="0" w:color="auto"/>
            <w:left w:val="none" w:sz="0" w:space="0" w:color="auto"/>
            <w:bottom w:val="none" w:sz="0" w:space="0" w:color="auto"/>
            <w:right w:val="none" w:sz="0" w:space="0" w:color="auto"/>
          </w:divBdr>
          <w:divsChild>
            <w:div w:id="1048265111">
              <w:marLeft w:val="0"/>
              <w:marRight w:val="0"/>
              <w:marTop w:val="0"/>
              <w:marBottom w:val="0"/>
              <w:divBdr>
                <w:top w:val="none" w:sz="0" w:space="0" w:color="auto"/>
                <w:left w:val="none" w:sz="0" w:space="0" w:color="auto"/>
                <w:bottom w:val="none" w:sz="0" w:space="0" w:color="auto"/>
                <w:right w:val="none" w:sz="0" w:space="0" w:color="auto"/>
              </w:divBdr>
              <w:divsChild>
                <w:div w:id="1075056909">
                  <w:marLeft w:val="0"/>
                  <w:marRight w:val="0"/>
                  <w:marTop w:val="0"/>
                  <w:marBottom w:val="0"/>
                  <w:divBdr>
                    <w:top w:val="none" w:sz="0" w:space="0" w:color="auto"/>
                    <w:left w:val="none" w:sz="0" w:space="0" w:color="auto"/>
                    <w:bottom w:val="none" w:sz="0" w:space="0" w:color="auto"/>
                    <w:right w:val="none" w:sz="0" w:space="0" w:color="auto"/>
                  </w:divBdr>
                  <w:divsChild>
                    <w:div w:id="1639995320">
                      <w:marLeft w:val="0"/>
                      <w:marRight w:val="0"/>
                      <w:marTop w:val="0"/>
                      <w:marBottom w:val="0"/>
                      <w:divBdr>
                        <w:top w:val="none" w:sz="0" w:space="0" w:color="auto"/>
                        <w:left w:val="none" w:sz="0" w:space="0" w:color="auto"/>
                        <w:bottom w:val="none" w:sz="0" w:space="0" w:color="auto"/>
                        <w:right w:val="none" w:sz="0" w:space="0" w:color="auto"/>
                      </w:divBdr>
                      <w:divsChild>
                        <w:div w:id="310984010">
                          <w:marLeft w:val="0"/>
                          <w:marRight w:val="0"/>
                          <w:marTop w:val="0"/>
                          <w:marBottom w:val="0"/>
                          <w:divBdr>
                            <w:top w:val="none" w:sz="0" w:space="0" w:color="auto"/>
                            <w:left w:val="none" w:sz="0" w:space="0" w:color="auto"/>
                            <w:bottom w:val="none" w:sz="0" w:space="0" w:color="auto"/>
                            <w:right w:val="none" w:sz="0" w:space="0" w:color="auto"/>
                          </w:divBdr>
                          <w:divsChild>
                            <w:div w:id="373387232">
                              <w:marLeft w:val="0"/>
                              <w:marRight w:val="0"/>
                              <w:marTop w:val="0"/>
                              <w:marBottom w:val="0"/>
                              <w:divBdr>
                                <w:top w:val="none" w:sz="0" w:space="0" w:color="auto"/>
                                <w:left w:val="none" w:sz="0" w:space="0" w:color="auto"/>
                                <w:bottom w:val="none" w:sz="0" w:space="0" w:color="auto"/>
                                <w:right w:val="none" w:sz="0" w:space="0" w:color="auto"/>
                              </w:divBdr>
                              <w:divsChild>
                                <w:div w:id="1715813878">
                                  <w:marLeft w:val="240"/>
                                  <w:marRight w:val="240"/>
                                  <w:marTop w:val="0"/>
                                  <w:marBottom w:val="0"/>
                                  <w:divBdr>
                                    <w:top w:val="none" w:sz="0" w:space="0" w:color="auto"/>
                                    <w:left w:val="none" w:sz="0" w:space="0" w:color="auto"/>
                                    <w:bottom w:val="none" w:sz="0" w:space="0" w:color="auto"/>
                                    <w:right w:val="none" w:sz="0" w:space="0" w:color="auto"/>
                                  </w:divBdr>
                                  <w:divsChild>
                                    <w:div w:id="883054711">
                                      <w:marLeft w:val="0"/>
                                      <w:marRight w:val="0"/>
                                      <w:marTop w:val="0"/>
                                      <w:marBottom w:val="0"/>
                                      <w:divBdr>
                                        <w:top w:val="none" w:sz="0" w:space="0" w:color="auto"/>
                                        <w:left w:val="none" w:sz="0" w:space="0" w:color="auto"/>
                                        <w:bottom w:val="none" w:sz="0" w:space="0" w:color="auto"/>
                                        <w:right w:val="none" w:sz="0" w:space="0" w:color="auto"/>
                                      </w:divBdr>
                                    </w:div>
                                    <w:div w:id="561216143">
                                      <w:marLeft w:val="0"/>
                                      <w:marRight w:val="0"/>
                                      <w:marTop w:val="0"/>
                                      <w:marBottom w:val="0"/>
                                      <w:divBdr>
                                        <w:top w:val="none" w:sz="0" w:space="0" w:color="auto"/>
                                        <w:left w:val="none" w:sz="0" w:space="0" w:color="auto"/>
                                        <w:bottom w:val="none" w:sz="0" w:space="0" w:color="auto"/>
                                        <w:right w:val="none" w:sz="0" w:space="0" w:color="auto"/>
                                      </w:divBdr>
                                      <w:divsChild>
                                        <w:div w:id="924846514">
                                          <w:marLeft w:val="0"/>
                                          <w:marRight w:val="0"/>
                                          <w:marTop w:val="0"/>
                                          <w:marBottom w:val="0"/>
                                          <w:divBdr>
                                            <w:top w:val="none" w:sz="0" w:space="0" w:color="auto"/>
                                            <w:left w:val="none" w:sz="0" w:space="0" w:color="auto"/>
                                            <w:bottom w:val="none" w:sz="0" w:space="0" w:color="auto"/>
                                            <w:right w:val="none" w:sz="0" w:space="0" w:color="auto"/>
                                          </w:divBdr>
                                          <w:divsChild>
                                            <w:div w:id="1100490786">
                                              <w:marLeft w:val="0"/>
                                              <w:marRight w:val="0"/>
                                              <w:marTop w:val="0"/>
                                              <w:marBottom w:val="0"/>
                                              <w:divBdr>
                                                <w:top w:val="none" w:sz="0" w:space="0" w:color="auto"/>
                                                <w:left w:val="none" w:sz="0" w:space="0" w:color="auto"/>
                                                <w:bottom w:val="none" w:sz="0" w:space="0" w:color="auto"/>
                                                <w:right w:val="none" w:sz="0" w:space="0" w:color="auto"/>
                                              </w:divBdr>
                                            </w:div>
                                          </w:divsChild>
                                        </w:div>
                                        <w:div w:id="17885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02847">
      <w:bodyDiv w:val="1"/>
      <w:marLeft w:val="0"/>
      <w:marRight w:val="0"/>
      <w:marTop w:val="0"/>
      <w:marBottom w:val="0"/>
      <w:divBdr>
        <w:top w:val="none" w:sz="0" w:space="0" w:color="auto"/>
        <w:left w:val="none" w:sz="0" w:space="0" w:color="auto"/>
        <w:bottom w:val="none" w:sz="0" w:space="0" w:color="auto"/>
        <w:right w:val="none" w:sz="0" w:space="0" w:color="auto"/>
      </w:divBdr>
      <w:divsChild>
        <w:div w:id="1850480567">
          <w:marLeft w:val="0"/>
          <w:marRight w:val="0"/>
          <w:marTop w:val="0"/>
          <w:marBottom w:val="0"/>
          <w:divBdr>
            <w:top w:val="none" w:sz="0" w:space="0" w:color="auto"/>
            <w:left w:val="none" w:sz="0" w:space="0" w:color="auto"/>
            <w:bottom w:val="none" w:sz="0" w:space="0" w:color="auto"/>
            <w:right w:val="none" w:sz="0" w:space="0" w:color="auto"/>
          </w:divBdr>
          <w:divsChild>
            <w:div w:id="25061870">
              <w:marLeft w:val="0"/>
              <w:marRight w:val="0"/>
              <w:marTop w:val="0"/>
              <w:marBottom w:val="0"/>
              <w:divBdr>
                <w:top w:val="none" w:sz="0" w:space="0" w:color="auto"/>
                <w:left w:val="none" w:sz="0" w:space="0" w:color="auto"/>
                <w:bottom w:val="none" w:sz="0" w:space="0" w:color="auto"/>
                <w:right w:val="none" w:sz="0" w:space="0" w:color="auto"/>
              </w:divBdr>
              <w:divsChild>
                <w:div w:id="1732149023">
                  <w:marLeft w:val="0"/>
                  <w:marRight w:val="0"/>
                  <w:marTop w:val="0"/>
                  <w:marBottom w:val="0"/>
                  <w:divBdr>
                    <w:top w:val="none" w:sz="0" w:space="0" w:color="auto"/>
                    <w:left w:val="none" w:sz="0" w:space="0" w:color="auto"/>
                    <w:bottom w:val="none" w:sz="0" w:space="0" w:color="auto"/>
                    <w:right w:val="none" w:sz="0" w:space="0" w:color="auto"/>
                  </w:divBdr>
                  <w:divsChild>
                    <w:div w:id="2138989314">
                      <w:marLeft w:val="0"/>
                      <w:marRight w:val="0"/>
                      <w:marTop w:val="0"/>
                      <w:marBottom w:val="0"/>
                      <w:divBdr>
                        <w:top w:val="none" w:sz="0" w:space="0" w:color="auto"/>
                        <w:left w:val="none" w:sz="0" w:space="0" w:color="auto"/>
                        <w:bottom w:val="none" w:sz="0" w:space="0" w:color="auto"/>
                        <w:right w:val="none" w:sz="0" w:space="0" w:color="auto"/>
                      </w:divBdr>
                      <w:divsChild>
                        <w:div w:id="1856069508">
                          <w:marLeft w:val="0"/>
                          <w:marRight w:val="0"/>
                          <w:marTop w:val="0"/>
                          <w:marBottom w:val="0"/>
                          <w:divBdr>
                            <w:top w:val="none" w:sz="0" w:space="0" w:color="auto"/>
                            <w:left w:val="none" w:sz="0" w:space="0" w:color="auto"/>
                            <w:bottom w:val="none" w:sz="0" w:space="0" w:color="auto"/>
                            <w:right w:val="none" w:sz="0" w:space="0" w:color="auto"/>
                          </w:divBdr>
                          <w:divsChild>
                            <w:div w:id="164516045">
                              <w:marLeft w:val="0"/>
                              <w:marRight w:val="0"/>
                              <w:marTop w:val="0"/>
                              <w:marBottom w:val="0"/>
                              <w:divBdr>
                                <w:top w:val="none" w:sz="0" w:space="0" w:color="auto"/>
                                <w:left w:val="none" w:sz="0" w:space="0" w:color="auto"/>
                                <w:bottom w:val="none" w:sz="0" w:space="0" w:color="auto"/>
                                <w:right w:val="none" w:sz="0" w:space="0" w:color="auto"/>
                              </w:divBdr>
                              <w:divsChild>
                                <w:div w:id="310905900">
                                  <w:marLeft w:val="240"/>
                                  <w:marRight w:val="240"/>
                                  <w:marTop w:val="0"/>
                                  <w:marBottom w:val="0"/>
                                  <w:divBdr>
                                    <w:top w:val="none" w:sz="0" w:space="0" w:color="auto"/>
                                    <w:left w:val="none" w:sz="0" w:space="0" w:color="auto"/>
                                    <w:bottom w:val="none" w:sz="0" w:space="0" w:color="auto"/>
                                    <w:right w:val="none" w:sz="0" w:space="0" w:color="auto"/>
                                  </w:divBdr>
                                  <w:divsChild>
                                    <w:div w:id="154417997">
                                      <w:marLeft w:val="0"/>
                                      <w:marRight w:val="0"/>
                                      <w:marTop w:val="0"/>
                                      <w:marBottom w:val="0"/>
                                      <w:divBdr>
                                        <w:top w:val="none" w:sz="0" w:space="0" w:color="auto"/>
                                        <w:left w:val="none" w:sz="0" w:space="0" w:color="auto"/>
                                        <w:bottom w:val="none" w:sz="0" w:space="0" w:color="auto"/>
                                        <w:right w:val="none" w:sz="0" w:space="0" w:color="auto"/>
                                      </w:divBdr>
                                    </w:div>
                                    <w:div w:id="725690081">
                                      <w:marLeft w:val="0"/>
                                      <w:marRight w:val="0"/>
                                      <w:marTop w:val="0"/>
                                      <w:marBottom w:val="0"/>
                                      <w:divBdr>
                                        <w:top w:val="none" w:sz="0" w:space="0" w:color="auto"/>
                                        <w:left w:val="none" w:sz="0" w:space="0" w:color="auto"/>
                                        <w:bottom w:val="none" w:sz="0" w:space="0" w:color="auto"/>
                                        <w:right w:val="none" w:sz="0" w:space="0" w:color="auto"/>
                                      </w:divBdr>
                                      <w:divsChild>
                                        <w:div w:id="1792244946">
                                          <w:marLeft w:val="0"/>
                                          <w:marRight w:val="0"/>
                                          <w:marTop w:val="0"/>
                                          <w:marBottom w:val="0"/>
                                          <w:divBdr>
                                            <w:top w:val="none" w:sz="0" w:space="0" w:color="auto"/>
                                            <w:left w:val="none" w:sz="0" w:space="0" w:color="auto"/>
                                            <w:bottom w:val="none" w:sz="0" w:space="0" w:color="auto"/>
                                            <w:right w:val="none" w:sz="0" w:space="0" w:color="auto"/>
                                          </w:divBdr>
                                          <w:divsChild>
                                            <w:div w:id="963581503">
                                              <w:marLeft w:val="0"/>
                                              <w:marRight w:val="0"/>
                                              <w:marTop w:val="0"/>
                                              <w:marBottom w:val="0"/>
                                              <w:divBdr>
                                                <w:top w:val="none" w:sz="0" w:space="0" w:color="auto"/>
                                                <w:left w:val="none" w:sz="0" w:space="0" w:color="auto"/>
                                                <w:bottom w:val="none" w:sz="0" w:space="0" w:color="auto"/>
                                                <w:right w:val="none" w:sz="0" w:space="0" w:color="auto"/>
                                              </w:divBdr>
                                            </w:div>
                                          </w:divsChild>
                                        </w:div>
                                        <w:div w:id="171799167">
                                          <w:marLeft w:val="0"/>
                                          <w:marRight w:val="0"/>
                                          <w:marTop w:val="0"/>
                                          <w:marBottom w:val="0"/>
                                          <w:divBdr>
                                            <w:top w:val="none" w:sz="0" w:space="0" w:color="auto"/>
                                            <w:left w:val="none" w:sz="0" w:space="0" w:color="auto"/>
                                            <w:bottom w:val="none" w:sz="0" w:space="0" w:color="auto"/>
                                            <w:right w:val="none" w:sz="0" w:space="0" w:color="auto"/>
                                          </w:divBdr>
                                          <w:divsChild>
                                            <w:div w:id="3508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161518">
      <w:bodyDiv w:val="1"/>
      <w:marLeft w:val="0"/>
      <w:marRight w:val="0"/>
      <w:marTop w:val="0"/>
      <w:marBottom w:val="0"/>
      <w:divBdr>
        <w:top w:val="none" w:sz="0" w:space="0" w:color="auto"/>
        <w:left w:val="none" w:sz="0" w:space="0" w:color="auto"/>
        <w:bottom w:val="none" w:sz="0" w:space="0" w:color="auto"/>
        <w:right w:val="none" w:sz="0" w:space="0" w:color="auto"/>
      </w:divBdr>
      <w:divsChild>
        <w:div w:id="1131510278">
          <w:marLeft w:val="0"/>
          <w:marRight w:val="0"/>
          <w:marTop w:val="0"/>
          <w:marBottom w:val="300"/>
          <w:divBdr>
            <w:top w:val="none" w:sz="0" w:space="0" w:color="auto"/>
            <w:left w:val="none" w:sz="0" w:space="0" w:color="auto"/>
            <w:bottom w:val="none" w:sz="0" w:space="0" w:color="auto"/>
            <w:right w:val="none" w:sz="0" w:space="0" w:color="auto"/>
          </w:divBdr>
          <w:divsChild>
            <w:div w:id="1342196126">
              <w:marLeft w:val="0"/>
              <w:marRight w:val="0"/>
              <w:marTop w:val="0"/>
              <w:marBottom w:val="225"/>
              <w:divBdr>
                <w:top w:val="none" w:sz="0" w:space="0" w:color="auto"/>
                <w:left w:val="none" w:sz="0" w:space="0" w:color="auto"/>
                <w:bottom w:val="none" w:sz="0" w:space="0" w:color="auto"/>
                <w:right w:val="none" w:sz="0" w:space="0" w:color="auto"/>
              </w:divBdr>
              <w:divsChild>
                <w:div w:id="540823526">
                  <w:marLeft w:val="0"/>
                  <w:marRight w:val="0"/>
                  <w:marTop w:val="0"/>
                  <w:marBottom w:val="0"/>
                  <w:divBdr>
                    <w:top w:val="none" w:sz="0" w:space="0" w:color="auto"/>
                    <w:left w:val="none" w:sz="0" w:space="0" w:color="auto"/>
                    <w:bottom w:val="none" w:sz="0" w:space="0" w:color="auto"/>
                    <w:right w:val="none" w:sz="0" w:space="0" w:color="auto"/>
                  </w:divBdr>
                  <w:divsChild>
                    <w:div w:id="590090495">
                      <w:marLeft w:val="0"/>
                      <w:marRight w:val="0"/>
                      <w:marTop w:val="0"/>
                      <w:marBottom w:val="0"/>
                      <w:divBdr>
                        <w:top w:val="none" w:sz="0" w:space="0" w:color="auto"/>
                        <w:left w:val="none" w:sz="0" w:space="0" w:color="auto"/>
                        <w:bottom w:val="none" w:sz="0" w:space="0" w:color="auto"/>
                        <w:right w:val="none" w:sz="0" w:space="0" w:color="auto"/>
                      </w:divBdr>
                      <w:divsChild>
                        <w:div w:id="7563686">
                          <w:marLeft w:val="0"/>
                          <w:marRight w:val="0"/>
                          <w:marTop w:val="0"/>
                          <w:marBottom w:val="0"/>
                          <w:divBdr>
                            <w:top w:val="none" w:sz="0" w:space="0" w:color="auto"/>
                            <w:left w:val="none" w:sz="0" w:space="0" w:color="auto"/>
                            <w:bottom w:val="none" w:sz="0" w:space="0" w:color="auto"/>
                            <w:right w:val="none" w:sz="0" w:space="0" w:color="auto"/>
                          </w:divBdr>
                          <w:divsChild>
                            <w:div w:id="1817456960">
                              <w:marLeft w:val="0"/>
                              <w:marRight w:val="0"/>
                              <w:marTop w:val="0"/>
                              <w:marBottom w:val="0"/>
                              <w:divBdr>
                                <w:top w:val="none" w:sz="0" w:space="0" w:color="auto"/>
                                <w:left w:val="none" w:sz="0" w:space="0" w:color="auto"/>
                                <w:bottom w:val="none" w:sz="0" w:space="0" w:color="auto"/>
                                <w:right w:val="none" w:sz="0" w:space="0" w:color="auto"/>
                              </w:divBdr>
                              <w:divsChild>
                                <w:div w:id="925310617">
                                  <w:marLeft w:val="0"/>
                                  <w:marRight w:val="0"/>
                                  <w:marTop w:val="0"/>
                                  <w:marBottom w:val="0"/>
                                  <w:divBdr>
                                    <w:top w:val="none" w:sz="0" w:space="0" w:color="auto"/>
                                    <w:left w:val="none" w:sz="0" w:space="0" w:color="auto"/>
                                    <w:bottom w:val="none" w:sz="0" w:space="0" w:color="auto"/>
                                    <w:right w:val="none" w:sz="0" w:space="0" w:color="auto"/>
                                  </w:divBdr>
                                  <w:divsChild>
                                    <w:div w:id="1059017241">
                                      <w:marLeft w:val="0"/>
                                      <w:marRight w:val="0"/>
                                      <w:marTop w:val="0"/>
                                      <w:marBottom w:val="0"/>
                                      <w:divBdr>
                                        <w:top w:val="none" w:sz="0" w:space="0" w:color="auto"/>
                                        <w:left w:val="none" w:sz="0" w:space="0" w:color="auto"/>
                                        <w:bottom w:val="none" w:sz="0" w:space="0" w:color="auto"/>
                                        <w:right w:val="none" w:sz="0" w:space="0" w:color="auto"/>
                                      </w:divBdr>
                                      <w:divsChild>
                                        <w:div w:id="291637590">
                                          <w:marLeft w:val="0"/>
                                          <w:marRight w:val="0"/>
                                          <w:marTop w:val="0"/>
                                          <w:marBottom w:val="0"/>
                                          <w:divBdr>
                                            <w:top w:val="none" w:sz="0" w:space="0" w:color="auto"/>
                                            <w:left w:val="none" w:sz="0" w:space="0" w:color="auto"/>
                                            <w:bottom w:val="none" w:sz="0" w:space="0" w:color="auto"/>
                                            <w:right w:val="none" w:sz="0" w:space="0" w:color="auto"/>
                                          </w:divBdr>
                                          <w:divsChild>
                                            <w:div w:id="817527967">
                                              <w:marLeft w:val="0"/>
                                              <w:marRight w:val="0"/>
                                              <w:marTop w:val="0"/>
                                              <w:marBottom w:val="0"/>
                                              <w:divBdr>
                                                <w:top w:val="none" w:sz="0" w:space="0" w:color="auto"/>
                                                <w:left w:val="none" w:sz="0" w:space="0" w:color="auto"/>
                                                <w:bottom w:val="none" w:sz="0" w:space="0" w:color="auto"/>
                                                <w:right w:val="none" w:sz="0" w:space="0" w:color="auto"/>
                                              </w:divBdr>
                                              <w:divsChild>
                                                <w:div w:id="857036744">
                                                  <w:marLeft w:val="0"/>
                                                  <w:marRight w:val="0"/>
                                                  <w:marTop w:val="0"/>
                                                  <w:marBottom w:val="0"/>
                                                  <w:divBdr>
                                                    <w:top w:val="none" w:sz="0" w:space="0" w:color="auto"/>
                                                    <w:left w:val="none" w:sz="0" w:space="0" w:color="auto"/>
                                                    <w:bottom w:val="none" w:sz="0" w:space="0" w:color="auto"/>
                                                    <w:right w:val="none" w:sz="0" w:space="0" w:color="auto"/>
                                                  </w:divBdr>
                                                  <w:divsChild>
                                                    <w:div w:id="640157508">
                                                      <w:marLeft w:val="0"/>
                                                      <w:marRight w:val="0"/>
                                                      <w:marTop w:val="0"/>
                                                      <w:marBottom w:val="0"/>
                                                      <w:divBdr>
                                                        <w:top w:val="none" w:sz="0" w:space="0" w:color="auto"/>
                                                        <w:left w:val="none" w:sz="0" w:space="0" w:color="auto"/>
                                                        <w:bottom w:val="none" w:sz="0" w:space="0" w:color="auto"/>
                                                        <w:right w:val="none" w:sz="0" w:space="0" w:color="auto"/>
                                                      </w:divBdr>
                                                      <w:divsChild>
                                                        <w:div w:id="1725175901">
                                                          <w:marLeft w:val="0"/>
                                                          <w:marRight w:val="0"/>
                                                          <w:marTop w:val="0"/>
                                                          <w:marBottom w:val="0"/>
                                                          <w:divBdr>
                                                            <w:top w:val="none" w:sz="0" w:space="0" w:color="auto"/>
                                                            <w:left w:val="none" w:sz="0" w:space="0" w:color="auto"/>
                                                            <w:bottom w:val="none" w:sz="0" w:space="0" w:color="auto"/>
                                                            <w:right w:val="none" w:sz="0" w:space="0" w:color="auto"/>
                                                          </w:divBdr>
                                                          <w:divsChild>
                                                            <w:div w:id="1082604341">
                                                              <w:marLeft w:val="0"/>
                                                              <w:marRight w:val="0"/>
                                                              <w:marTop w:val="0"/>
                                                              <w:marBottom w:val="0"/>
                                                              <w:divBdr>
                                                                <w:top w:val="none" w:sz="0" w:space="0" w:color="auto"/>
                                                                <w:left w:val="none" w:sz="0" w:space="0" w:color="auto"/>
                                                                <w:bottom w:val="none" w:sz="0" w:space="0" w:color="auto"/>
                                                                <w:right w:val="none" w:sz="0" w:space="0" w:color="auto"/>
                                                              </w:divBdr>
                                                              <w:divsChild>
                                                                <w:div w:id="9274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700298">
      <w:bodyDiv w:val="1"/>
      <w:marLeft w:val="0"/>
      <w:marRight w:val="0"/>
      <w:marTop w:val="0"/>
      <w:marBottom w:val="0"/>
      <w:divBdr>
        <w:top w:val="none" w:sz="0" w:space="0" w:color="auto"/>
        <w:left w:val="none" w:sz="0" w:space="0" w:color="auto"/>
        <w:bottom w:val="none" w:sz="0" w:space="0" w:color="auto"/>
        <w:right w:val="none" w:sz="0" w:space="0" w:color="auto"/>
      </w:divBdr>
      <w:divsChild>
        <w:div w:id="1818834023">
          <w:marLeft w:val="0"/>
          <w:marRight w:val="0"/>
          <w:marTop w:val="0"/>
          <w:marBottom w:val="0"/>
          <w:divBdr>
            <w:top w:val="none" w:sz="0" w:space="0" w:color="auto"/>
            <w:left w:val="none" w:sz="0" w:space="0" w:color="auto"/>
            <w:bottom w:val="none" w:sz="0" w:space="0" w:color="auto"/>
            <w:right w:val="none" w:sz="0" w:space="0" w:color="auto"/>
          </w:divBdr>
          <w:divsChild>
            <w:div w:id="949360774">
              <w:marLeft w:val="0"/>
              <w:marRight w:val="0"/>
              <w:marTop w:val="0"/>
              <w:marBottom w:val="0"/>
              <w:divBdr>
                <w:top w:val="none" w:sz="0" w:space="0" w:color="auto"/>
                <w:left w:val="none" w:sz="0" w:space="0" w:color="auto"/>
                <w:bottom w:val="none" w:sz="0" w:space="0" w:color="auto"/>
                <w:right w:val="none" w:sz="0" w:space="0" w:color="auto"/>
              </w:divBdr>
              <w:divsChild>
                <w:div w:id="541131507">
                  <w:marLeft w:val="0"/>
                  <w:marRight w:val="0"/>
                  <w:marTop w:val="0"/>
                  <w:marBottom w:val="0"/>
                  <w:divBdr>
                    <w:top w:val="none" w:sz="0" w:space="0" w:color="auto"/>
                    <w:left w:val="none" w:sz="0" w:space="0" w:color="auto"/>
                    <w:bottom w:val="none" w:sz="0" w:space="0" w:color="auto"/>
                    <w:right w:val="none" w:sz="0" w:space="0" w:color="auto"/>
                  </w:divBdr>
                  <w:divsChild>
                    <w:div w:id="171334663">
                      <w:marLeft w:val="0"/>
                      <w:marRight w:val="0"/>
                      <w:marTop w:val="0"/>
                      <w:marBottom w:val="0"/>
                      <w:divBdr>
                        <w:top w:val="none" w:sz="0" w:space="0" w:color="auto"/>
                        <w:left w:val="none" w:sz="0" w:space="0" w:color="auto"/>
                        <w:bottom w:val="none" w:sz="0" w:space="0" w:color="auto"/>
                        <w:right w:val="none" w:sz="0" w:space="0" w:color="auto"/>
                      </w:divBdr>
                      <w:divsChild>
                        <w:div w:id="15567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85231">
      <w:bodyDiv w:val="1"/>
      <w:marLeft w:val="0"/>
      <w:marRight w:val="0"/>
      <w:marTop w:val="0"/>
      <w:marBottom w:val="0"/>
      <w:divBdr>
        <w:top w:val="none" w:sz="0" w:space="0" w:color="auto"/>
        <w:left w:val="none" w:sz="0" w:space="0" w:color="auto"/>
        <w:bottom w:val="none" w:sz="0" w:space="0" w:color="auto"/>
        <w:right w:val="none" w:sz="0" w:space="0" w:color="auto"/>
      </w:divBdr>
      <w:divsChild>
        <w:div w:id="95299319">
          <w:marLeft w:val="0"/>
          <w:marRight w:val="0"/>
          <w:marTop w:val="0"/>
          <w:marBottom w:val="0"/>
          <w:divBdr>
            <w:top w:val="none" w:sz="0" w:space="0" w:color="auto"/>
            <w:left w:val="none" w:sz="0" w:space="0" w:color="auto"/>
            <w:bottom w:val="none" w:sz="0" w:space="0" w:color="auto"/>
            <w:right w:val="none" w:sz="0" w:space="0" w:color="auto"/>
          </w:divBdr>
          <w:divsChild>
            <w:div w:id="444858371">
              <w:marLeft w:val="0"/>
              <w:marRight w:val="0"/>
              <w:marTop w:val="0"/>
              <w:marBottom w:val="0"/>
              <w:divBdr>
                <w:top w:val="none" w:sz="0" w:space="0" w:color="auto"/>
                <w:left w:val="none" w:sz="0" w:space="0" w:color="auto"/>
                <w:bottom w:val="none" w:sz="0" w:space="0" w:color="auto"/>
                <w:right w:val="none" w:sz="0" w:space="0" w:color="auto"/>
              </w:divBdr>
              <w:divsChild>
                <w:div w:id="918711064">
                  <w:marLeft w:val="0"/>
                  <w:marRight w:val="0"/>
                  <w:marTop w:val="0"/>
                  <w:marBottom w:val="0"/>
                  <w:divBdr>
                    <w:top w:val="none" w:sz="0" w:space="0" w:color="auto"/>
                    <w:left w:val="none" w:sz="0" w:space="0" w:color="auto"/>
                    <w:bottom w:val="none" w:sz="0" w:space="0" w:color="auto"/>
                    <w:right w:val="none" w:sz="0" w:space="0" w:color="auto"/>
                  </w:divBdr>
                  <w:divsChild>
                    <w:div w:id="1011030469">
                      <w:marLeft w:val="0"/>
                      <w:marRight w:val="0"/>
                      <w:marTop w:val="0"/>
                      <w:marBottom w:val="0"/>
                      <w:divBdr>
                        <w:top w:val="none" w:sz="0" w:space="0" w:color="auto"/>
                        <w:left w:val="none" w:sz="0" w:space="0" w:color="auto"/>
                        <w:bottom w:val="none" w:sz="0" w:space="0" w:color="auto"/>
                        <w:right w:val="none" w:sz="0" w:space="0" w:color="auto"/>
                      </w:divBdr>
                      <w:divsChild>
                        <w:div w:id="12980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80411">
      <w:bodyDiv w:val="1"/>
      <w:marLeft w:val="0"/>
      <w:marRight w:val="0"/>
      <w:marTop w:val="0"/>
      <w:marBottom w:val="0"/>
      <w:divBdr>
        <w:top w:val="none" w:sz="0" w:space="0" w:color="auto"/>
        <w:left w:val="none" w:sz="0" w:space="0" w:color="auto"/>
        <w:bottom w:val="none" w:sz="0" w:space="0" w:color="auto"/>
        <w:right w:val="none" w:sz="0" w:space="0" w:color="auto"/>
      </w:divBdr>
      <w:divsChild>
        <w:div w:id="1121193031">
          <w:marLeft w:val="0"/>
          <w:marRight w:val="0"/>
          <w:marTop w:val="0"/>
          <w:marBottom w:val="0"/>
          <w:divBdr>
            <w:top w:val="none" w:sz="0" w:space="0" w:color="auto"/>
            <w:left w:val="none" w:sz="0" w:space="0" w:color="auto"/>
            <w:bottom w:val="none" w:sz="0" w:space="0" w:color="auto"/>
            <w:right w:val="none" w:sz="0" w:space="0" w:color="auto"/>
          </w:divBdr>
          <w:divsChild>
            <w:div w:id="1893997665">
              <w:marLeft w:val="0"/>
              <w:marRight w:val="0"/>
              <w:marTop w:val="0"/>
              <w:marBottom w:val="0"/>
              <w:divBdr>
                <w:top w:val="none" w:sz="0" w:space="0" w:color="auto"/>
                <w:left w:val="none" w:sz="0" w:space="0" w:color="auto"/>
                <w:bottom w:val="none" w:sz="0" w:space="0" w:color="auto"/>
                <w:right w:val="none" w:sz="0" w:space="0" w:color="auto"/>
              </w:divBdr>
              <w:divsChild>
                <w:div w:id="81029397">
                  <w:marLeft w:val="0"/>
                  <w:marRight w:val="0"/>
                  <w:marTop w:val="0"/>
                  <w:marBottom w:val="0"/>
                  <w:divBdr>
                    <w:top w:val="none" w:sz="0" w:space="0" w:color="auto"/>
                    <w:left w:val="none" w:sz="0" w:space="0" w:color="auto"/>
                    <w:bottom w:val="none" w:sz="0" w:space="0" w:color="auto"/>
                    <w:right w:val="none" w:sz="0" w:space="0" w:color="auto"/>
                  </w:divBdr>
                  <w:divsChild>
                    <w:div w:id="784815197">
                      <w:marLeft w:val="0"/>
                      <w:marRight w:val="0"/>
                      <w:marTop w:val="0"/>
                      <w:marBottom w:val="0"/>
                      <w:divBdr>
                        <w:top w:val="none" w:sz="0" w:space="0" w:color="auto"/>
                        <w:left w:val="none" w:sz="0" w:space="0" w:color="auto"/>
                        <w:bottom w:val="none" w:sz="0" w:space="0" w:color="auto"/>
                        <w:right w:val="none" w:sz="0" w:space="0" w:color="auto"/>
                      </w:divBdr>
                      <w:divsChild>
                        <w:div w:id="11991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ndernemersplein.nl/regel/gerechtelijke-procedure-geschillen/" TargetMode="External"/><Relationship Id="rId18" Type="http://schemas.openxmlformats.org/officeDocument/2006/relationships/hyperlink" Target="https://www.rijksoverheid.nl/nieuws/2015/01/23/digitaal-procederen-ook-in-hoger-beroep-en-cassatie.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erstekamer.nl/wetsvoorstel/34253_wet_versterking_positie" TargetMode="External"/><Relationship Id="rId7" Type="http://schemas.openxmlformats.org/officeDocument/2006/relationships/endnotes" Target="endnotes.xml"/><Relationship Id="rId12" Type="http://schemas.openxmlformats.org/officeDocument/2006/relationships/hyperlink" Target="https://autoriteitpersoonsgegevens.nl/nl/onderwerpen/europese-privacywetgeving/voorbereiding-op-de-avg" TargetMode="External"/><Relationship Id="rId17" Type="http://schemas.openxmlformats.org/officeDocument/2006/relationships/hyperlink" Target="https://www.rijksoverheid.nl/nieuws/2014/04/17/kabinet-civiele-procedure-wordt-eenvoudiger.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ndernemersplein.nl/regel/eherkenning" TargetMode="External"/><Relationship Id="rId20" Type="http://schemas.openxmlformats.org/officeDocument/2006/relationships/hyperlink" Target="https://www.ondernemersplein.nl/ondernemen/geldzaken/faillissement/info-en-advies/pre-pack-bij-failliss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toriteitpersoonsgegevens.nl/nl/onderwerpen/europese-privacywetgeving/algemene-verordening-gegevensbescherm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ket.rechtspraak.n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zoek.officielebekendmakingen.nl/zoeken" TargetMode="External"/><Relationship Id="rId19" Type="http://schemas.openxmlformats.org/officeDocument/2006/relationships/hyperlink" Target="https://www.rijksoverheid.nl/nieuws/2014/01/31/kabinet-hardere-aanpak-frauduleuze-faillissementen.html" TargetMode="External"/><Relationship Id="rId4" Type="http://schemas.openxmlformats.org/officeDocument/2006/relationships/settings" Target="settings.xml"/><Relationship Id="rId9" Type="http://schemas.openxmlformats.org/officeDocument/2006/relationships/hyperlink" Target="https://www.rijksoverheid.nl/onderwerpen/wetgeving/inhoud/hoe-komt-een-wet-tot-stand" TargetMode="External"/><Relationship Id="rId14" Type="http://schemas.openxmlformats.org/officeDocument/2006/relationships/hyperlink" Target="https://www.belastingdienst.nl/wps/wcm/connect/bldcontentnl/belastingdienst/zakelijk/overige_belastingen/belastingen_op_milieugrondslag/tarieven_milieubelastingen/tabellen_tarieven_milieubelastingen"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7C072-C925-439E-A0C0-E44C4A83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3953</Words>
  <Characters>21742</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Danse | SRA</dc:creator>
  <cp:keywords/>
  <dc:description/>
  <cp:lastModifiedBy>Saskia Danse | SRA</cp:lastModifiedBy>
  <cp:revision>3</cp:revision>
  <dcterms:created xsi:type="dcterms:W3CDTF">2017-09-19T20:14:00Z</dcterms:created>
  <dcterms:modified xsi:type="dcterms:W3CDTF">2017-09-20T06:26:00Z</dcterms:modified>
</cp:coreProperties>
</file>