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2278"/>
        <w:gridCol w:w="1975"/>
        <w:gridCol w:w="1701"/>
        <w:gridCol w:w="3402"/>
      </w:tblGrid>
      <w:tr w:rsidR="00131099">
        <w:trPr>
          <w:cantSplit/>
          <w:trHeight w:val="1980"/>
        </w:trPr>
        <w:tc>
          <w:tcPr>
            <w:tcW w:w="426" w:type="dxa"/>
          </w:tcPr>
          <w:p w:rsidR="00131099" w:rsidRDefault="00131099">
            <w:pPr>
              <w:pStyle w:val="Retourpijl"/>
            </w:pPr>
            <w:bookmarkStart w:id="0" w:name="_GoBack"/>
            <w:bookmarkEnd w:id="0"/>
          </w:p>
          <w:p w:rsidR="00131099" w:rsidRDefault="00131099">
            <w:pPr>
              <w:pStyle w:val="Retourpijl"/>
            </w:pPr>
          </w:p>
          <w:p w:rsidR="00131099" w:rsidRDefault="00131099">
            <w:pPr>
              <w:pStyle w:val="Retourpijl"/>
            </w:pPr>
          </w:p>
          <w:p w:rsidR="00131099" w:rsidRDefault="00131099">
            <w:pPr>
              <w:pStyle w:val="Retourpijl"/>
            </w:pPr>
          </w:p>
          <w:p w:rsidR="00131099" w:rsidRDefault="00131099">
            <w:pPr>
              <w:pStyle w:val="Retourpijl"/>
            </w:pPr>
          </w:p>
          <w:p w:rsidR="00131099" w:rsidRDefault="00131099">
            <w:pPr>
              <w:pStyle w:val="Retourpijl"/>
            </w:pPr>
          </w:p>
          <w:p w:rsidR="00131099" w:rsidRDefault="00131099">
            <w:pPr>
              <w:pStyle w:val="Punten"/>
              <w:spacing w:line="240" w:lineRule="auto"/>
              <w:rPr>
                <w:sz w:val="14"/>
              </w:rPr>
            </w:pPr>
          </w:p>
          <w:p w:rsidR="00131099" w:rsidRDefault="00131099">
            <w:pPr>
              <w:pStyle w:val="Retourpijl"/>
            </w:pPr>
            <w:r>
              <w:t></w:t>
            </w:r>
          </w:p>
          <w:p w:rsidR="00131099" w:rsidRDefault="00131099">
            <w:pPr>
              <w:pStyle w:val="Retourpijl"/>
            </w:pPr>
          </w:p>
          <w:p w:rsidR="00131099" w:rsidRDefault="00131099">
            <w:pPr>
              <w:pStyle w:val="Retourpijl"/>
            </w:pPr>
          </w:p>
        </w:tc>
        <w:tc>
          <w:tcPr>
            <w:tcW w:w="2278" w:type="dxa"/>
          </w:tcPr>
          <w:p w:rsidR="00131099" w:rsidRDefault="00131099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:rsidR="00131099" w:rsidRDefault="00131099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:rsidR="00131099" w:rsidRDefault="00131099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:rsidR="00131099" w:rsidRDefault="00131099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:rsidR="00131099" w:rsidRDefault="00131099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:rsidR="00131099" w:rsidRDefault="00131099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  <w:r>
              <w:rPr>
                <w:color w:val="FFFFFF"/>
                <w:sz w:val="15"/>
              </w:rPr>
              <w:t>1</w:t>
            </w:r>
          </w:p>
          <w:p w:rsidR="00131099" w:rsidRDefault="00131099">
            <w:pPr>
              <w:shd w:val="solid" w:color="FFFFFF" w:fill="FFFFFF"/>
              <w:tabs>
                <w:tab w:val="left" w:pos="993"/>
              </w:tabs>
              <w:spacing w:line="240" w:lineRule="auto"/>
              <w:rPr>
                <w:color w:val="FFFFFF"/>
                <w:sz w:val="15"/>
              </w:rPr>
            </w:pPr>
          </w:p>
          <w:p w:rsidR="00131099" w:rsidRDefault="00131099">
            <w:pPr>
              <w:pStyle w:val="Vastetekst"/>
            </w:pPr>
            <w:r>
              <w:t xml:space="preserve">Postbus </w:t>
            </w:r>
            <w:r w:rsidR="005D0154" w:rsidRPr="005D0154">
              <w:t>2543</w:t>
            </w:r>
          </w:p>
          <w:p w:rsidR="00131099" w:rsidRDefault="00131099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</w:tc>
        <w:tc>
          <w:tcPr>
            <w:tcW w:w="3676" w:type="dxa"/>
            <w:gridSpan w:val="2"/>
          </w:tcPr>
          <w:p w:rsidR="00131099" w:rsidRDefault="00131099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:rsidR="00131099" w:rsidRDefault="00131099">
            <w:pPr>
              <w:rPr>
                <w:color w:val="FFFFFF"/>
                <w:sz w:val="15"/>
              </w:rPr>
            </w:pPr>
          </w:p>
          <w:p w:rsidR="00131099" w:rsidRDefault="00131099">
            <w:pPr>
              <w:rPr>
                <w:color w:val="FFFFFF"/>
                <w:sz w:val="15"/>
              </w:rPr>
            </w:pPr>
          </w:p>
          <w:p w:rsidR="00131099" w:rsidRDefault="00131099">
            <w:pPr>
              <w:rPr>
                <w:color w:val="FFFFFF"/>
                <w:sz w:val="15"/>
              </w:rPr>
            </w:pPr>
          </w:p>
          <w:p w:rsidR="00131099" w:rsidRDefault="00131099">
            <w:pPr>
              <w:rPr>
                <w:color w:val="FFFFFF"/>
                <w:sz w:val="15"/>
              </w:rPr>
            </w:pPr>
          </w:p>
          <w:p w:rsidR="00131099" w:rsidRDefault="00131099">
            <w:pPr>
              <w:spacing w:line="240" w:lineRule="auto"/>
              <w:rPr>
                <w:color w:val="FFFFFF"/>
                <w:sz w:val="15"/>
              </w:rPr>
            </w:pPr>
          </w:p>
          <w:p w:rsidR="00131099" w:rsidRDefault="00131099">
            <w:pPr>
              <w:rPr>
                <w:color w:val="FFFFFF"/>
                <w:sz w:val="15"/>
              </w:rPr>
            </w:pPr>
          </w:p>
          <w:p w:rsidR="00131099" w:rsidRDefault="00131099">
            <w:pPr>
              <w:pStyle w:val="Vastetekst"/>
            </w:pPr>
            <w:r>
              <w:t>6401 D</w:t>
            </w:r>
            <w:r w:rsidR="005D0154">
              <w:t>A</w:t>
            </w:r>
            <w:r>
              <w:t xml:space="preserve">  Heerlen</w:t>
            </w:r>
          </w:p>
          <w:p w:rsidR="00131099" w:rsidRDefault="00131099">
            <w:pPr>
              <w:rPr>
                <w:color w:val="FFFFFF"/>
                <w:sz w:val="15"/>
              </w:rPr>
            </w:pPr>
          </w:p>
        </w:tc>
        <w:tc>
          <w:tcPr>
            <w:tcW w:w="3402" w:type="dxa"/>
            <w:vMerge w:val="restart"/>
          </w:tcPr>
          <w:p w:rsidR="00131099" w:rsidRDefault="00131099">
            <w:pPr>
              <w:pStyle w:val="NaamEenheid"/>
            </w:pPr>
            <w:r>
              <w:t>Centrale administratie</w:t>
            </w:r>
          </w:p>
          <w:p w:rsidR="00131099" w:rsidRDefault="00131099">
            <w:pPr>
              <w:pStyle w:val="PlaatsVestiging"/>
            </w:pPr>
          </w:p>
          <w:p w:rsidR="00131099" w:rsidRDefault="00131099">
            <w:pPr>
              <w:pStyle w:val="PlaatsVestiging"/>
            </w:pPr>
          </w:p>
          <w:p w:rsidR="00131099" w:rsidRDefault="00131099">
            <w:pPr>
              <w:pStyle w:val="4punt"/>
            </w:pPr>
          </w:p>
          <w:p w:rsidR="00131099" w:rsidRDefault="00131099">
            <w:pPr>
              <w:pStyle w:val="4punt"/>
            </w:pPr>
          </w:p>
          <w:p w:rsidR="00131099" w:rsidRDefault="00131099">
            <w:pPr>
              <w:pStyle w:val="4punt"/>
            </w:pPr>
          </w:p>
          <w:p w:rsidR="00131099" w:rsidRDefault="00131099">
            <w:pPr>
              <w:pStyle w:val="Vastetekst"/>
              <w:tabs>
                <w:tab w:val="left" w:pos="743"/>
              </w:tabs>
            </w:pPr>
          </w:p>
          <w:p w:rsidR="00131099" w:rsidRDefault="00131099">
            <w:pPr>
              <w:pStyle w:val="Vastetekst"/>
              <w:tabs>
                <w:tab w:val="left" w:pos="743"/>
              </w:tabs>
            </w:pPr>
            <w:proofErr w:type="spellStart"/>
            <w:r>
              <w:t>BelastingTelefoon</w:t>
            </w:r>
            <w:proofErr w:type="spellEnd"/>
            <w:r>
              <w:tab/>
            </w:r>
          </w:p>
          <w:p w:rsidR="00131099" w:rsidRDefault="00131099">
            <w:pPr>
              <w:pStyle w:val="Voettekst"/>
              <w:tabs>
                <w:tab w:val="clear" w:pos="4536"/>
                <w:tab w:val="clear" w:pos="9072"/>
              </w:tabs>
            </w:pPr>
            <w:r>
              <w:t>0800 - 0543</w:t>
            </w:r>
          </w:p>
          <w:p w:rsidR="00131099" w:rsidRDefault="00131099"/>
          <w:p w:rsidR="00131099" w:rsidRDefault="00131099">
            <w:pPr>
              <w:pStyle w:val="Vastetekst"/>
              <w:pBdr>
                <w:left w:val="single" w:sz="4" w:space="4" w:color="auto"/>
              </w:pBdr>
            </w:pPr>
            <w:r>
              <w:t xml:space="preserve">Datum  </w:t>
            </w:r>
          </w:p>
          <w:p w:rsidR="00131099" w:rsidRDefault="008849A5">
            <w:pPr>
              <w:pBdr>
                <w:left w:val="single" w:sz="4" w:space="4" w:color="auto"/>
              </w:pBdr>
            </w:pPr>
            <w:r>
              <w:t>8</w:t>
            </w:r>
            <w:r w:rsidR="005D0154">
              <w:t xml:space="preserve"> maart 2016</w:t>
            </w:r>
          </w:p>
          <w:p w:rsidR="00131099" w:rsidRDefault="00131099"/>
          <w:p w:rsidR="00131099" w:rsidRDefault="00131099">
            <w:pPr>
              <w:pStyle w:val="Vastetekst"/>
              <w:pBdr>
                <w:left w:val="single" w:sz="4" w:space="4" w:color="auto"/>
              </w:pBdr>
            </w:pPr>
            <w:r>
              <w:t>Uw kenmerk</w:t>
            </w:r>
          </w:p>
          <w:p w:rsidR="00131099" w:rsidRDefault="00131099">
            <w:r>
              <w:t>&lt;FINR&gt;</w:t>
            </w:r>
          </w:p>
          <w:p w:rsidR="00131099" w:rsidRDefault="00131099"/>
          <w:p w:rsidR="00131099" w:rsidRDefault="00131099">
            <w:pPr>
              <w:pStyle w:val="Vastetekst"/>
              <w:pBdr>
                <w:left w:val="single" w:sz="4" w:space="4" w:color="auto"/>
              </w:pBdr>
            </w:pPr>
            <w:r>
              <w:t>Kenmerk</w:t>
            </w:r>
          </w:p>
          <w:p w:rsidR="00131099" w:rsidRPr="00666992" w:rsidRDefault="00666992" w:rsidP="008849A5">
            <w:pPr>
              <w:pBdr>
                <w:left w:val="single" w:sz="4" w:space="4" w:color="auto"/>
              </w:pBdr>
              <w:rPr>
                <w:szCs w:val="19"/>
              </w:rPr>
            </w:pPr>
            <w:r w:rsidRPr="00666992">
              <w:rPr>
                <w:szCs w:val="19"/>
              </w:rPr>
              <w:t>B/CA-UPB/16/0</w:t>
            </w:r>
            <w:r w:rsidR="005D0154">
              <w:rPr>
                <w:szCs w:val="19"/>
              </w:rPr>
              <w:t>2</w:t>
            </w:r>
            <w:r w:rsidR="008849A5">
              <w:rPr>
                <w:szCs w:val="19"/>
              </w:rPr>
              <w:t>7</w:t>
            </w:r>
          </w:p>
        </w:tc>
      </w:tr>
      <w:tr w:rsidR="00131099">
        <w:trPr>
          <w:gridBefore w:val="1"/>
          <w:wBefore w:w="426" w:type="dxa"/>
          <w:cantSplit/>
          <w:trHeight w:val="1481"/>
        </w:trPr>
        <w:tc>
          <w:tcPr>
            <w:tcW w:w="4253" w:type="dxa"/>
            <w:gridSpan w:val="2"/>
          </w:tcPr>
          <w:p w:rsidR="00131099" w:rsidRDefault="00131099">
            <w:pPr>
              <w:pStyle w:val="Naw"/>
              <w:ind w:left="0"/>
            </w:pPr>
            <w:r>
              <w:t>&lt;NAWREGEL_01&gt;</w:t>
            </w:r>
          </w:p>
          <w:p w:rsidR="00131099" w:rsidRDefault="00131099">
            <w:pPr>
              <w:pStyle w:val="Naw"/>
              <w:ind w:left="0"/>
            </w:pPr>
            <w:r>
              <w:t>&lt;NAWREGEL_02&gt;</w:t>
            </w:r>
          </w:p>
          <w:p w:rsidR="00131099" w:rsidRDefault="00131099">
            <w:pPr>
              <w:pStyle w:val="Naw"/>
              <w:ind w:left="0"/>
            </w:pPr>
            <w:r>
              <w:t>&lt;NAWREGEL_03&gt;</w:t>
            </w:r>
          </w:p>
          <w:p w:rsidR="00131099" w:rsidRDefault="00131099">
            <w:pPr>
              <w:pStyle w:val="Naw"/>
              <w:ind w:left="0"/>
            </w:pPr>
            <w:r>
              <w:t>&lt;NAWREGEL_04&gt;</w:t>
            </w:r>
          </w:p>
          <w:p w:rsidR="00131099" w:rsidRDefault="00F016C8">
            <w:pPr>
              <w:pStyle w:val="Naw"/>
              <w:ind w:left="0"/>
            </w:pPr>
            <w:r>
              <w:t>&lt;NAWREGEL_05&gt;</w:t>
            </w:r>
          </w:p>
        </w:tc>
        <w:tc>
          <w:tcPr>
            <w:tcW w:w="1701" w:type="dxa"/>
          </w:tcPr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  <w:p w:rsidR="00131099" w:rsidRDefault="00131099">
            <w:pPr>
              <w:pStyle w:val="4punt"/>
            </w:pPr>
            <w:r>
              <w:t>.</w:t>
            </w:r>
          </w:p>
        </w:tc>
        <w:tc>
          <w:tcPr>
            <w:tcW w:w="3402" w:type="dxa"/>
            <w:vMerge/>
          </w:tcPr>
          <w:p w:rsidR="00131099" w:rsidRDefault="00131099">
            <w:pPr>
              <w:pBdr>
                <w:left w:val="single" w:sz="4" w:space="4" w:color="auto"/>
              </w:pBdr>
            </w:pPr>
          </w:p>
        </w:tc>
      </w:tr>
      <w:tr w:rsidR="00131099">
        <w:trPr>
          <w:gridBefore w:val="1"/>
          <w:wBefore w:w="426" w:type="dxa"/>
          <w:cantSplit/>
          <w:trHeight w:val="653"/>
        </w:trPr>
        <w:tc>
          <w:tcPr>
            <w:tcW w:w="4253" w:type="dxa"/>
            <w:gridSpan w:val="2"/>
          </w:tcPr>
          <w:p w:rsidR="00131099" w:rsidRDefault="00131099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:rsidR="00131099" w:rsidRDefault="00131099">
            <w:pPr>
              <w:tabs>
                <w:tab w:val="left" w:pos="142"/>
              </w:tabs>
            </w:pPr>
          </w:p>
        </w:tc>
        <w:tc>
          <w:tcPr>
            <w:tcW w:w="3402" w:type="dxa"/>
            <w:vMerge/>
          </w:tcPr>
          <w:p w:rsidR="00131099" w:rsidRDefault="00131099">
            <w:pPr>
              <w:tabs>
                <w:tab w:val="left" w:pos="142"/>
                <w:tab w:val="left" w:pos="1026"/>
              </w:tabs>
              <w:rPr>
                <w:sz w:val="15"/>
              </w:rPr>
            </w:pPr>
          </w:p>
        </w:tc>
      </w:tr>
      <w:tr w:rsidR="00131099">
        <w:trPr>
          <w:gridBefore w:val="1"/>
          <w:wBefore w:w="426" w:type="dxa"/>
          <w:cantSplit/>
          <w:trHeight w:val="542"/>
        </w:trPr>
        <w:tc>
          <w:tcPr>
            <w:tcW w:w="9356" w:type="dxa"/>
            <w:gridSpan w:val="4"/>
          </w:tcPr>
          <w:p w:rsidR="00131099" w:rsidRDefault="00131099">
            <w:pPr>
              <w:pStyle w:val="Vastetekst"/>
              <w:pBdr>
                <w:left w:val="single" w:sz="4" w:space="4" w:color="auto"/>
              </w:pBdr>
            </w:pPr>
            <w:r>
              <w:t>Betreft</w:t>
            </w:r>
          </w:p>
          <w:p w:rsidR="00131099" w:rsidRDefault="008849A5" w:rsidP="00DF2296">
            <w:pPr>
              <w:pStyle w:val="Vastetekst"/>
              <w:pBdr>
                <w:left w:val="single" w:sz="4" w:space="4" w:color="auto"/>
              </w:pBdr>
              <w:rPr>
                <w:sz w:val="19"/>
              </w:rPr>
            </w:pPr>
            <w:r w:rsidRPr="008849A5">
              <w:rPr>
                <w:sz w:val="19"/>
              </w:rPr>
              <w:t>Ontvang uw post digitaal</w:t>
            </w:r>
          </w:p>
        </w:tc>
      </w:tr>
    </w:tbl>
    <w:p w:rsidR="00131099" w:rsidRDefault="00131099">
      <w:pPr>
        <w:tabs>
          <w:tab w:val="left" w:pos="142"/>
        </w:tabs>
        <w:sectPr w:rsidR="00131099">
          <w:headerReference w:type="even" r:id="rId6"/>
          <w:headerReference w:type="default" r:id="rId7"/>
          <w:headerReference w:type="first" r:id="rId8"/>
          <w:type w:val="continuous"/>
          <w:pgSz w:w="11909" w:h="16834" w:code="9"/>
          <w:pgMar w:top="851" w:right="1463" w:bottom="1985" w:left="1440" w:header="0" w:footer="170" w:gutter="0"/>
          <w:paperSrc w:first="3" w:other="3"/>
          <w:cols w:space="708"/>
          <w:titlePg/>
        </w:sectPr>
      </w:pPr>
    </w:p>
    <w:p w:rsidR="00131099" w:rsidRDefault="00131099">
      <w:pPr>
        <w:pStyle w:val="Geachte"/>
        <w:widowControl/>
        <w:spacing w:line="240" w:lineRule="exact"/>
        <w:ind w:left="0"/>
      </w:pPr>
      <w:r>
        <w:lastRenderedPageBreak/>
        <w:t>Geachte heer/mevrouw,</w:t>
      </w:r>
    </w:p>
    <w:p w:rsidR="008849A5" w:rsidRPr="008849A5" w:rsidRDefault="008849A5" w:rsidP="008849A5">
      <w:pPr>
        <w:pStyle w:val="Default"/>
        <w:ind w:right="1134"/>
        <w:rPr>
          <w:rFonts w:ascii="Arial" w:hAnsi="Arial" w:cs="Arial"/>
          <w:color w:val="auto"/>
          <w:sz w:val="19"/>
          <w:szCs w:val="19"/>
        </w:rPr>
      </w:pPr>
      <w:r w:rsidRPr="008849A5">
        <w:rPr>
          <w:rFonts w:ascii="Arial" w:hAnsi="Arial" w:cs="Arial"/>
          <w:color w:val="auto"/>
          <w:sz w:val="19"/>
          <w:szCs w:val="19"/>
        </w:rPr>
        <w:t>Steeds meer zaken gaan digitaal en de Belastingdienst sluit daarbij aan. Het lijkt misschien of u daar niets van merkt, omdat uw belastingadviseur, accountant, boekhouder of administrateur uw belastingzaken regelt. Toch verandert er voor u ook iets. U ontvangt uw post namelijk vaker digitaal, en dat</w:t>
      </w:r>
      <w:r w:rsidR="00F147F5">
        <w:rPr>
          <w:rFonts w:ascii="Arial" w:hAnsi="Arial" w:cs="Arial"/>
          <w:color w:val="auto"/>
          <w:sz w:val="19"/>
          <w:szCs w:val="19"/>
        </w:rPr>
        <w:t xml:space="preserve"> is</w:t>
      </w:r>
      <w:r w:rsidRPr="008849A5">
        <w:rPr>
          <w:rFonts w:ascii="Arial" w:hAnsi="Arial" w:cs="Arial"/>
          <w:color w:val="auto"/>
          <w:sz w:val="19"/>
          <w:szCs w:val="19"/>
        </w:rPr>
        <w:t xml:space="preserve"> net iets anders dan u gewend was.  </w:t>
      </w:r>
    </w:p>
    <w:p w:rsidR="008849A5" w:rsidRPr="008849A5" w:rsidRDefault="008849A5" w:rsidP="008849A5">
      <w:pPr>
        <w:pStyle w:val="Default"/>
        <w:ind w:right="1134"/>
        <w:rPr>
          <w:rFonts w:ascii="Arial" w:hAnsi="Arial" w:cs="Arial"/>
          <w:color w:val="auto"/>
          <w:sz w:val="19"/>
          <w:szCs w:val="19"/>
        </w:rPr>
      </w:pPr>
    </w:p>
    <w:p w:rsidR="008849A5" w:rsidRPr="008849A5" w:rsidRDefault="008849A5" w:rsidP="008849A5">
      <w:pPr>
        <w:pStyle w:val="Default"/>
        <w:ind w:right="1134"/>
        <w:rPr>
          <w:rFonts w:ascii="Arial" w:hAnsi="Arial" w:cs="Arial"/>
          <w:b/>
          <w:color w:val="auto"/>
          <w:sz w:val="19"/>
          <w:szCs w:val="19"/>
        </w:rPr>
      </w:pPr>
      <w:r w:rsidRPr="008849A5">
        <w:rPr>
          <w:rFonts w:ascii="Arial" w:hAnsi="Arial" w:cs="Arial"/>
          <w:b/>
          <w:color w:val="auto"/>
          <w:sz w:val="19"/>
          <w:szCs w:val="19"/>
        </w:rPr>
        <w:t>Waar staan uw digitale berichten?</w:t>
      </w:r>
    </w:p>
    <w:p w:rsidR="008849A5" w:rsidRPr="008849A5" w:rsidRDefault="008849A5" w:rsidP="008849A5">
      <w:pPr>
        <w:pStyle w:val="Default"/>
        <w:ind w:right="1134"/>
        <w:rPr>
          <w:rFonts w:ascii="Arial" w:hAnsi="Arial" w:cs="Arial"/>
          <w:color w:val="auto"/>
          <w:sz w:val="19"/>
          <w:szCs w:val="19"/>
        </w:rPr>
      </w:pPr>
      <w:r w:rsidRPr="008849A5">
        <w:rPr>
          <w:rFonts w:ascii="Arial" w:hAnsi="Arial" w:cs="Arial"/>
          <w:color w:val="auto"/>
          <w:sz w:val="19"/>
          <w:szCs w:val="19"/>
        </w:rPr>
        <w:t xml:space="preserve">U ontvangt steeds vaker berichten van ons in uw Berichtenbox. Dat is uw persoonlijke, digitale brievenbus bij de overheid. U krijgt daar niet alleen post van ons, maar ook van bijvoorbeeld de Rijksdienst voor </w:t>
      </w:r>
      <w:r w:rsidR="00F147F5">
        <w:rPr>
          <w:rFonts w:ascii="Arial" w:hAnsi="Arial" w:cs="Arial"/>
          <w:color w:val="auto"/>
          <w:sz w:val="19"/>
          <w:szCs w:val="19"/>
        </w:rPr>
        <w:t xml:space="preserve">het </w:t>
      </w:r>
      <w:r w:rsidRPr="008849A5">
        <w:rPr>
          <w:rFonts w:ascii="Arial" w:hAnsi="Arial" w:cs="Arial"/>
          <w:color w:val="auto"/>
          <w:sz w:val="19"/>
          <w:szCs w:val="19"/>
        </w:rPr>
        <w:t xml:space="preserve">Wegverkeer (RDW), de Sociale Verzekeringsbank (SVB) en het Uitvoeringsinstituut Werknemersverzekeringen (UWV). </w:t>
      </w:r>
    </w:p>
    <w:p w:rsidR="008849A5" w:rsidRPr="008849A5" w:rsidRDefault="008849A5" w:rsidP="008849A5">
      <w:pPr>
        <w:pStyle w:val="Default"/>
        <w:ind w:right="1134"/>
        <w:rPr>
          <w:rFonts w:ascii="Arial" w:hAnsi="Arial" w:cs="Arial"/>
          <w:color w:val="auto"/>
          <w:sz w:val="19"/>
          <w:szCs w:val="19"/>
        </w:rPr>
      </w:pPr>
    </w:p>
    <w:p w:rsidR="008849A5" w:rsidRPr="008849A5" w:rsidRDefault="008849A5" w:rsidP="008849A5">
      <w:pPr>
        <w:pStyle w:val="Geenafstand"/>
        <w:ind w:right="1134"/>
        <w:rPr>
          <w:rFonts w:ascii="Arial" w:hAnsi="Arial" w:cs="Arial"/>
          <w:b/>
          <w:sz w:val="19"/>
          <w:szCs w:val="19"/>
        </w:rPr>
      </w:pPr>
      <w:r w:rsidRPr="008849A5">
        <w:rPr>
          <w:rFonts w:ascii="Arial" w:hAnsi="Arial" w:cs="Arial"/>
          <w:b/>
          <w:sz w:val="19"/>
          <w:szCs w:val="19"/>
        </w:rPr>
        <w:t>Wat vragen wij van u?</w:t>
      </w:r>
    </w:p>
    <w:p w:rsidR="008849A5" w:rsidRPr="008849A5" w:rsidRDefault="008849A5" w:rsidP="008849A5">
      <w:pPr>
        <w:pStyle w:val="Geenafstand"/>
        <w:ind w:right="1134"/>
        <w:rPr>
          <w:rFonts w:ascii="Arial" w:hAnsi="Arial" w:cs="Arial"/>
          <w:sz w:val="19"/>
          <w:szCs w:val="19"/>
        </w:rPr>
      </w:pPr>
      <w:r w:rsidRPr="008849A5">
        <w:rPr>
          <w:rFonts w:ascii="Arial" w:hAnsi="Arial" w:cs="Arial"/>
          <w:sz w:val="19"/>
          <w:szCs w:val="19"/>
        </w:rPr>
        <w:t>Wij vragen u zelf uw Berichtenbox te activeren met uw DigiD. Hebt u nog geen DigiD? U vraagt hem aan via digid.nl/aanvragen. Let op! Een DigiD is strikt persoonlijk. Geef hem nooit af, ook niet aan uw fiscaal dienstverlener.</w:t>
      </w:r>
    </w:p>
    <w:p w:rsidR="008849A5" w:rsidRPr="008849A5" w:rsidRDefault="008849A5" w:rsidP="008849A5">
      <w:pPr>
        <w:pStyle w:val="Geenafstand"/>
        <w:ind w:right="1134"/>
        <w:rPr>
          <w:rFonts w:ascii="Arial" w:hAnsi="Arial" w:cs="Arial"/>
          <w:sz w:val="19"/>
          <w:szCs w:val="19"/>
        </w:rPr>
      </w:pPr>
    </w:p>
    <w:p w:rsidR="008849A5" w:rsidRPr="008849A5" w:rsidRDefault="008849A5" w:rsidP="008849A5">
      <w:pPr>
        <w:pStyle w:val="Geenafstand"/>
        <w:ind w:right="1134"/>
        <w:rPr>
          <w:rFonts w:ascii="Arial" w:hAnsi="Arial" w:cs="Arial"/>
          <w:sz w:val="19"/>
          <w:szCs w:val="19"/>
        </w:rPr>
      </w:pPr>
      <w:r w:rsidRPr="008849A5">
        <w:rPr>
          <w:rFonts w:ascii="Arial" w:hAnsi="Arial" w:cs="Arial"/>
          <w:sz w:val="19"/>
          <w:szCs w:val="19"/>
        </w:rPr>
        <w:t>In de folder bij deze brief leest u hoe u uw Berichtenbox activeert. Hebt u hulp nodig? Kijk dan op de achterzijde van de folder. Als u uw Berichtenbox hebt geactiveerd, kunt u berichten lezen en eenvoudig bepalen welke u wilt delen met uw fiscaal dienstverlener.</w:t>
      </w:r>
    </w:p>
    <w:p w:rsidR="008849A5" w:rsidRPr="008849A5" w:rsidRDefault="008849A5" w:rsidP="008849A5">
      <w:pPr>
        <w:pStyle w:val="Geenafstand"/>
        <w:ind w:right="1134"/>
        <w:rPr>
          <w:rFonts w:ascii="Arial" w:hAnsi="Arial" w:cs="Arial"/>
          <w:sz w:val="19"/>
          <w:szCs w:val="19"/>
        </w:rPr>
      </w:pPr>
    </w:p>
    <w:p w:rsidR="008849A5" w:rsidRPr="008849A5" w:rsidRDefault="008849A5" w:rsidP="008849A5">
      <w:pPr>
        <w:pStyle w:val="Geenafstand"/>
        <w:ind w:right="1134"/>
        <w:rPr>
          <w:rFonts w:ascii="Arial" w:hAnsi="Arial" w:cs="Arial"/>
          <w:sz w:val="19"/>
          <w:szCs w:val="19"/>
        </w:rPr>
      </w:pPr>
      <w:r w:rsidRPr="008849A5">
        <w:rPr>
          <w:rFonts w:ascii="Arial" w:hAnsi="Arial" w:cs="Arial"/>
          <w:b/>
          <w:sz w:val="19"/>
          <w:szCs w:val="19"/>
        </w:rPr>
        <w:t>Meer informatie</w:t>
      </w:r>
    </w:p>
    <w:p w:rsidR="008849A5" w:rsidRPr="008849A5" w:rsidRDefault="008849A5" w:rsidP="008849A5">
      <w:pPr>
        <w:pStyle w:val="Geenafstand"/>
        <w:ind w:right="1134"/>
        <w:rPr>
          <w:rFonts w:ascii="Arial" w:hAnsi="Arial" w:cs="Arial"/>
          <w:sz w:val="19"/>
          <w:szCs w:val="19"/>
        </w:rPr>
      </w:pPr>
      <w:r w:rsidRPr="008849A5">
        <w:rPr>
          <w:rFonts w:ascii="Arial" w:hAnsi="Arial" w:cs="Arial"/>
          <w:sz w:val="19"/>
          <w:szCs w:val="19"/>
        </w:rPr>
        <w:t xml:space="preserve">Meer informatie vindt u op belastingdienst.nl/digitalepost. </w:t>
      </w:r>
    </w:p>
    <w:p w:rsidR="00131099" w:rsidRDefault="00131099">
      <w:pPr>
        <w:widowControl/>
        <w:spacing w:line="240" w:lineRule="exact"/>
      </w:pPr>
    </w:p>
    <w:p w:rsidR="00F016C8" w:rsidRDefault="00F016C8">
      <w:pPr>
        <w:widowControl/>
        <w:spacing w:line="240" w:lineRule="exact"/>
      </w:pPr>
    </w:p>
    <w:p w:rsidR="00131099" w:rsidRDefault="00131099">
      <w:pPr>
        <w:widowControl/>
        <w:spacing w:line="240" w:lineRule="exact"/>
      </w:pPr>
      <w:r>
        <w:t>Hoogachtend,</w:t>
      </w:r>
    </w:p>
    <w:p w:rsidR="00131099" w:rsidRDefault="00131099">
      <w:pPr>
        <w:widowControl/>
        <w:spacing w:line="240" w:lineRule="exact"/>
      </w:pPr>
    </w:p>
    <w:p w:rsidR="00F016C8" w:rsidRDefault="008849A5">
      <w:pPr>
        <w:widowControl/>
        <w:spacing w:line="240" w:lineRule="exact"/>
      </w:pPr>
      <w:r>
        <w:rPr>
          <w:rFonts w:cs="Arial"/>
          <w:noProof/>
          <w:szCs w:val="19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127635</wp:posOffset>
            </wp:positionV>
            <wp:extent cx="2198370" cy="82423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320">
        <w:t>de inspecteur</w:t>
      </w:r>
    </w:p>
    <w:p w:rsidR="005D0154" w:rsidRPr="001F71B8" w:rsidRDefault="005D0154" w:rsidP="005D0154">
      <w:pPr>
        <w:ind w:right="731"/>
        <w:rPr>
          <w:rFonts w:cs="Arial"/>
          <w:szCs w:val="19"/>
          <w:lang w:val="pl-PL"/>
        </w:rPr>
      </w:pPr>
    </w:p>
    <w:p w:rsidR="005D0154" w:rsidRPr="001F71B8" w:rsidRDefault="005D0154" w:rsidP="005D0154">
      <w:pPr>
        <w:ind w:right="731"/>
        <w:rPr>
          <w:rFonts w:cs="Arial"/>
          <w:szCs w:val="19"/>
          <w:lang w:val="pl-PL"/>
        </w:rPr>
      </w:pPr>
    </w:p>
    <w:p w:rsidR="005D0154" w:rsidRPr="001F71B8" w:rsidRDefault="005D0154" w:rsidP="005D0154">
      <w:pPr>
        <w:ind w:right="731"/>
        <w:rPr>
          <w:rFonts w:cs="Arial"/>
          <w:szCs w:val="19"/>
          <w:lang w:val="pl-PL"/>
        </w:rPr>
      </w:pPr>
    </w:p>
    <w:p w:rsidR="005D0154" w:rsidRPr="001F71B8" w:rsidRDefault="005D0154" w:rsidP="005D0154">
      <w:pPr>
        <w:ind w:right="731"/>
        <w:rPr>
          <w:rFonts w:cs="Arial"/>
          <w:szCs w:val="19"/>
          <w:lang w:val="pl-PL"/>
        </w:rPr>
      </w:pPr>
    </w:p>
    <w:p w:rsidR="005D0154" w:rsidRPr="001F71B8" w:rsidRDefault="005D0154" w:rsidP="005D0154">
      <w:pPr>
        <w:ind w:right="731"/>
        <w:rPr>
          <w:rFonts w:cs="Arial"/>
          <w:szCs w:val="19"/>
          <w:lang w:val="pl-PL"/>
        </w:rPr>
      </w:pPr>
      <w:r w:rsidRPr="001F71B8">
        <w:rPr>
          <w:rFonts w:cs="Arial"/>
          <w:szCs w:val="19"/>
          <w:lang w:val="pl-PL"/>
        </w:rPr>
        <w:t>D.B. van der Werff</w:t>
      </w:r>
    </w:p>
    <w:p w:rsidR="00CB53CC" w:rsidRDefault="00CB53CC" w:rsidP="00CB53CC"/>
    <w:p w:rsidR="00131099" w:rsidRPr="0095273A" w:rsidRDefault="00CB53CC" w:rsidP="00F0323B">
      <w:pPr>
        <w:tabs>
          <w:tab w:val="left" w:pos="2850"/>
        </w:tabs>
      </w:pPr>
      <w:r>
        <w:tab/>
      </w:r>
    </w:p>
    <w:sectPr w:rsidR="00131099" w:rsidRPr="0095273A">
      <w:type w:val="continuous"/>
      <w:pgSz w:w="11909" w:h="16834" w:code="9"/>
      <w:pgMar w:top="709" w:right="1134" w:bottom="1560" w:left="1560" w:header="708" w:footer="232" w:gutter="0"/>
      <w:paperSrc w:first="3" w:other="3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52" w:rsidRDefault="00A05752">
      <w:pPr>
        <w:spacing w:line="240" w:lineRule="auto"/>
      </w:pPr>
      <w:r>
        <w:separator/>
      </w:r>
    </w:p>
  </w:endnote>
  <w:endnote w:type="continuationSeparator" w:id="0">
    <w:p w:rsidR="00A05752" w:rsidRDefault="00A05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52" w:rsidRDefault="00A05752">
      <w:pPr>
        <w:spacing w:line="240" w:lineRule="auto"/>
      </w:pPr>
      <w:r>
        <w:separator/>
      </w:r>
    </w:p>
  </w:footnote>
  <w:footnote w:type="continuationSeparator" w:id="0">
    <w:p w:rsidR="00A05752" w:rsidRDefault="00A05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99" w:rsidRDefault="0013109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31099" w:rsidRDefault="0013109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99" w:rsidRDefault="0013109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131099" w:rsidRDefault="00131099">
    <w:pPr>
      <w:rPr>
        <w:lang w:val="en-US"/>
      </w:rPr>
    </w:pPr>
    <w:r>
      <w:rPr>
        <w:sz w:val="15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99" w:rsidRDefault="00131099">
    <w:pPr>
      <w:spacing w:line="240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21"/>
    <w:rsid w:val="000B09FA"/>
    <w:rsid w:val="00131099"/>
    <w:rsid w:val="001362BC"/>
    <w:rsid w:val="001B52BF"/>
    <w:rsid w:val="001F72DF"/>
    <w:rsid w:val="00233E1B"/>
    <w:rsid w:val="00277BA3"/>
    <w:rsid w:val="00347CBA"/>
    <w:rsid w:val="003C6BAD"/>
    <w:rsid w:val="00407417"/>
    <w:rsid w:val="0046719A"/>
    <w:rsid w:val="0048401E"/>
    <w:rsid w:val="0049070F"/>
    <w:rsid w:val="004B68F8"/>
    <w:rsid w:val="004C6DF2"/>
    <w:rsid w:val="0050410F"/>
    <w:rsid w:val="00510303"/>
    <w:rsid w:val="005319D0"/>
    <w:rsid w:val="005D0154"/>
    <w:rsid w:val="005E230C"/>
    <w:rsid w:val="005E36D6"/>
    <w:rsid w:val="00666992"/>
    <w:rsid w:val="006A76CC"/>
    <w:rsid w:val="006B414C"/>
    <w:rsid w:val="00765950"/>
    <w:rsid w:val="00790825"/>
    <w:rsid w:val="007C7512"/>
    <w:rsid w:val="00805E10"/>
    <w:rsid w:val="00873263"/>
    <w:rsid w:val="008849A5"/>
    <w:rsid w:val="0095273A"/>
    <w:rsid w:val="00991D21"/>
    <w:rsid w:val="009C79C7"/>
    <w:rsid w:val="00A05752"/>
    <w:rsid w:val="00A07C0B"/>
    <w:rsid w:val="00AE1A23"/>
    <w:rsid w:val="00AE3FD8"/>
    <w:rsid w:val="00B71C9A"/>
    <w:rsid w:val="00BC45C1"/>
    <w:rsid w:val="00BE5FFD"/>
    <w:rsid w:val="00C02CA0"/>
    <w:rsid w:val="00C50D0D"/>
    <w:rsid w:val="00C7658C"/>
    <w:rsid w:val="00CB53CC"/>
    <w:rsid w:val="00CC57F5"/>
    <w:rsid w:val="00CD047D"/>
    <w:rsid w:val="00CD3F50"/>
    <w:rsid w:val="00D51438"/>
    <w:rsid w:val="00D80408"/>
    <w:rsid w:val="00D92B41"/>
    <w:rsid w:val="00DA1964"/>
    <w:rsid w:val="00DA6613"/>
    <w:rsid w:val="00DB0574"/>
    <w:rsid w:val="00DF2296"/>
    <w:rsid w:val="00DF6F1A"/>
    <w:rsid w:val="00DF77C6"/>
    <w:rsid w:val="00E07D51"/>
    <w:rsid w:val="00E457AE"/>
    <w:rsid w:val="00E76F0D"/>
    <w:rsid w:val="00F016C8"/>
    <w:rsid w:val="00F0323B"/>
    <w:rsid w:val="00F147F5"/>
    <w:rsid w:val="00F40320"/>
    <w:rsid w:val="00F65E3F"/>
    <w:rsid w:val="00FB1488"/>
    <w:rsid w:val="00FC56AB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4EC729-1CE7-4606-A10C-E142D1F9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pacing w:line="240" w:lineRule="atLeast"/>
    </w:pPr>
    <w:rPr>
      <w:rFonts w:ascii="Arial" w:hAnsi="Arial"/>
      <w:spacing w:val="5"/>
      <w:sz w:val="19"/>
    </w:rPr>
  </w:style>
  <w:style w:type="paragraph" w:styleId="Kop1">
    <w:name w:val="heading 1"/>
    <w:basedOn w:val="Standaard"/>
    <w:next w:val="Standaard"/>
    <w:qFormat/>
    <w:pPr>
      <w:pageBreakBefore/>
      <w:spacing w:before="240" w:after="240" w:line="360" w:lineRule="atLeast"/>
      <w:outlineLvl w:val="0"/>
    </w:pPr>
    <w:rPr>
      <w:b/>
      <w:spacing w:val="0"/>
      <w:sz w:val="24"/>
    </w:rPr>
  </w:style>
  <w:style w:type="paragraph" w:styleId="Kop2">
    <w:name w:val="heading 2"/>
    <w:basedOn w:val="Standaard"/>
    <w:next w:val="Standaard"/>
    <w:qFormat/>
    <w:pPr>
      <w:keepNext/>
      <w:spacing w:before="240" w:after="240"/>
      <w:outlineLvl w:val="1"/>
    </w:pPr>
    <w:rPr>
      <w:b/>
      <w:sz w:val="22"/>
    </w:rPr>
  </w:style>
  <w:style w:type="paragraph" w:styleId="Kop3">
    <w:name w:val="heading 3"/>
    <w:basedOn w:val="Standaard"/>
    <w:next w:val="Standaardinspringing"/>
    <w:qFormat/>
    <w:pPr>
      <w:keepNext/>
      <w:spacing w:before="240" w:after="240"/>
      <w:ind w:left="72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spacing w:before="240"/>
      <w:outlineLvl w:val="3"/>
    </w:pPr>
    <w:rPr>
      <w:b/>
    </w:rPr>
  </w:style>
  <w:style w:type="paragraph" w:styleId="Kop5">
    <w:name w:val="heading 5"/>
    <w:basedOn w:val="Standaard"/>
    <w:next w:val="Standaardinspringing"/>
    <w:qFormat/>
    <w:pPr>
      <w:outlineLvl w:val="4"/>
    </w:pPr>
    <w:rPr>
      <w:b/>
    </w:rPr>
  </w:style>
  <w:style w:type="paragraph" w:styleId="Kop6">
    <w:name w:val="heading 6"/>
    <w:basedOn w:val="Standaard"/>
    <w:next w:val="Standaardinspringing"/>
    <w:qFormat/>
    <w:pPr>
      <w:outlineLvl w:val="5"/>
    </w:pPr>
    <w:rPr>
      <w:sz w:val="20"/>
      <w:u w:val="single"/>
    </w:rPr>
  </w:style>
  <w:style w:type="paragraph" w:styleId="Kop7">
    <w:name w:val="heading 7"/>
    <w:basedOn w:val="Standaard"/>
    <w:next w:val="Standaardinspringing"/>
    <w:qFormat/>
    <w:pPr>
      <w:outlineLvl w:val="6"/>
    </w:pPr>
    <w:rPr>
      <w:i/>
      <w:sz w:val="20"/>
    </w:rPr>
  </w:style>
  <w:style w:type="paragraph" w:styleId="Kop8">
    <w:name w:val="heading 8"/>
    <w:basedOn w:val="Standaard"/>
    <w:next w:val="Standaardinspringing"/>
    <w:qFormat/>
    <w:pPr>
      <w:outlineLvl w:val="7"/>
    </w:pPr>
    <w:rPr>
      <w:i/>
      <w:sz w:val="20"/>
    </w:rPr>
  </w:style>
  <w:style w:type="paragraph" w:styleId="Kop9">
    <w:name w:val="heading 9"/>
    <w:basedOn w:val="Standaard"/>
    <w:next w:val="Standaardinspringing"/>
    <w:qFormat/>
    <w:pPr>
      <w:outlineLvl w:val="8"/>
    </w:pPr>
    <w:rPr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punt">
    <w:name w:val="4punt"/>
    <w:basedOn w:val="Standaard"/>
    <w:pPr>
      <w:widowControl/>
      <w:spacing w:line="240" w:lineRule="auto"/>
    </w:pPr>
    <w:rPr>
      <w:sz w:val="8"/>
    </w:rPr>
  </w:style>
  <w:style w:type="paragraph" w:customStyle="1" w:styleId="Antwoord">
    <w:name w:val="Antwoord"/>
    <w:basedOn w:val="Standaard"/>
    <w:pPr>
      <w:widowControl/>
      <w:spacing w:line="240" w:lineRule="exact"/>
    </w:pPr>
    <w:rPr>
      <w:i/>
      <w:sz w:val="15"/>
    </w:rPr>
  </w:style>
  <w:style w:type="paragraph" w:customStyle="1" w:styleId="Blok">
    <w:name w:val="Blok"/>
    <w:basedOn w:val="Standaard"/>
    <w:pPr>
      <w:widowControl/>
      <w:spacing w:line="240" w:lineRule="exact"/>
    </w:pPr>
    <w:rPr>
      <w:sz w:val="15"/>
    </w:rPr>
  </w:style>
  <w:style w:type="paragraph" w:customStyle="1" w:styleId="Geachte">
    <w:name w:val="Geachte"/>
    <w:basedOn w:val="Standaard"/>
    <w:next w:val="Standaard"/>
    <w:pPr>
      <w:spacing w:before="480" w:after="240"/>
      <w:ind w:left="142"/>
    </w:pPr>
  </w:style>
  <w:style w:type="paragraph" w:styleId="Standaardinspringing">
    <w:name w:val="Normal Indent"/>
    <w:basedOn w:val="Standaard"/>
    <w:semiHidden/>
    <w:pPr>
      <w:ind w:left="714" w:hanging="357"/>
    </w:pPr>
  </w:style>
  <w:style w:type="paragraph" w:customStyle="1" w:styleId="NaamEenheid">
    <w:name w:val="NaamEenheid"/>
    <w:basedOn w:val="Standaard"/>
    <w:pPr>
      <w:widowControl/>
      <w:spacing w:line="360" w:lineRule="exact"/>
    </w:pPr>
    <w:rPr>
      <w:b/>
      <w:spacing w:val="0"/>
      <w:sz w:val="22"/>
    </w:rPr>
  </w:style>
  <w:style w:type="paragraph" w:customStyle="1" w:styleId="Naw">
    <w:name w:val="Naw"/>
    <w:basedOn w:val="Standaard"/>
    <w:pPr>
      <w:widowControl/>
      <w:spacing w:line="280" w:lineRule="exact"/>
      <w:ind w:left="284"/>
    </w:pPr>
    <w:rPr>
      <w:spacing w:val="10"/>
    </w:rPr>
  </w:style>
  <w:style w:type="paragraph" w:customStyle="1" w:styleId="Niveau1">
    <w:name w:val="Niveau 1"/>
    <w:basedOn w:val="Standaard"/>
    <w:pPr>
      <w:ind w:left="357" w:hanging="357"/>
    </w:pPr>
  </w:style>
  <w:style w:type="paragraph" w:customStyle="1" w:styleId="Niveau2">
    <w:name w:val="Niveau 2"/>
    <w:basedOn w:val="Standaard"/>
    <w:pPr>
      <w:ind w:left="714" w:hanging="357"/>
    </w:pPr>
  </w:style>
  <w:style w:type="paragraph" w:customStyle="1" w:styleId="Niveau3">
    <w:name w:val="Niveau 3"/>
    <w:basedOn w:val="Standaard"/>
    <w:pPr>
      <w:ind w:left="1071" w:hanging="357"/>
    </w:pPr>
  </w:style>
  <w:style w:type="paragraph" w:customStyle="1" w:styleId="Nummer">
    <w:name w:val="Nummer"/>
    <w:basedOn w:val="Standaard"/>
    <w:pPr>
      <w:widowControl/>
      <w:spacing w:line="240" w:lineRule="exact"/>
      <w:ind w:left="284"/>
    </w:pPr>
  </w:style>
  <w:style w:type="paragraph" w:customStyle="1" w:styleId="PlaatsVestiging">
    <w:name w:val="PlaatsVestiging"/>
    <w:basedOn w:val="Standaard"/>
    <w:pPr>
      <w:widowControl/>
      <w:spacing w:line="360" w:lineRule="exact"/>
    </w:pPr>
    <w:rPr>
      <w:spacing w:val="0"/>
      <w:sz w:val="22"/>
    </w:rPr>
  </w:style>
  <w:style w:type="paragraph" w:customStyle="1" w:styleId="Punten">
    <w:name w:val="Punten"/>
    <w:basedOn w:val="Standaard"/>
    <w:pPr>
      <w:widowControl/>
      <w:spacing w:line="120" w:lineRule="exact"/>
    </w:pPr>
    <w:rPr>
      <w:b/>
      <w:position w:val="6"/>
      <w:sz w:val="12"/>
    </w:rPr>
  </w:style>
  <w:style w:type="paragraph" w:customStyle="1" w:styleId="Retourpijl">
    <w:name w:val="Retourpijl"/>
    <w:basedOn w:val="Standaard"/>
    <w:pPr>
      <w:widowControl/>
      <w:spacing w:line="240" w:lineRule="exact"/>
    </w:pPr>
    <w:rPr>
      <w:rFonts w:ascii="Symbol" w:hAnsi="Symbol"/>
      <w:position w:val="-4"/>
      <w:sz w:val="36"/>
    </w:rPr>
  </w:style>
  <w:style w:type="paragraph" w:customStyle="1" w:styleId="StandaardLijn">
    <w:name w:val="StandaardLijn"/>
    <w:basedOn w:val="Standaard"/>
    <w:pPr>
      <w:pBdr>
        <w:left w:val="single" w:sz="6" w:space="5" w:color="auto"/>
      </w:pBdr>
      <w:ind w:left="284"/>
    </w:pPr>
  </w:style>
  <w:style w:type="paragraph" w:customStyle="1" w:styleId="Vastetekst">
    <w:name w:val="Vastetekst"/>
    <w:basedOn w:val="Standaard"/>
    <w:next w:val="Standaard"/>
    <w:rPr>
      <w:sz w:val="15"/>
    </w:rPr>
  </w:style>
  <w:style w:type="paragraph" w:customStyle="1" w:styleId="VasteTekstLijn">
    <w:name w:val="VasteTekstLijn"/>
    <w:basedOn w:val="Standaard"/>
    <w:pPr>
      <w:pBdr>
        <w:left w:val="single" w:sz="6" w:space="5" w:color="auto"/>
      </w:pBdr>
      <w:ind w:left="284"/>
    </w:pPr>
    <w:rPr>
      <w:sz w:val="15"/>
    </w:r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character" w:styleId="Verwijzingopmerking">
    <w:name w:val="annotation reference"/>
    <w:uiPriority w:val="99"/>
    <w:semiHidden/>
    <w:unhideWhenUsed/>
    <w:rsid w:val="00D804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0408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D80408"/>
    <w:rPr>
      <w:rFonts w:ascii="Arial" w:hAnsi="Arial"/>
      <w:spacing w:val="5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040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80408"/>
    <w:rPr>
      <w:rFonts w:ascii="Arial" w:hAnsi="Arial"/>
      <w:b/>
      <w:bCs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04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0408"/>
    <w:rPr>
      <w:rFonts w:ascii="Tahoma" w:hAnsi="Tahoma" w:cs="Tahoma"/>
      <w:spacing w:val="5"/>
      <w:sz w:val="16"/>
      <w:szCs w:val="16"/>
    </w:rPr>
  </w:style>
  <w:style w:type="paragraph" w:styleId="Geenafstand">
    <w:name w:val="No Spacing"/>
    <w:uiPriority w:val="3"/>
    <w:qFormat/>
    <w:rsid w:val="008849A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849A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s\MSOffice\Sjablonen\Sd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Belastingdienst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korej00</dc:creator>
  <cp:lastModifiedBy>Roy Verheul | SRA</cp:lastModifiedBy>
  <cp:revision>2</cp:revision>
  <cp:lastPrinted>2015-11-24T09:48:00Z</cp:lastPrinted>
  <dcterms:created xsi:type="dcterms:W3CDTF">2016-02-26T08:19:00Z</dcterms:created>
  <dcterms:modified xsi:type="dcterms:W3CDTF">2016-02-26T08:19:00Z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BRIEF</vt:lpwstr>
  </property>
  <property fmtid="{D5CDD505-2E9C-101B-9397-08002B2CF9AE}" pid="3" name="DocStatus">
    <vt:lpwstr>GEVULD</vt:lpwstr>
  </property>
  <property fmtid="{D5CDD505-2E9C-101B-9397-08002B2CF9AE}" pid="4" name="DocVersie">
    <vt:lpwstr>v3.62</vt:lpwstr>
  </property>
  <property fmtid="{D5CDD505-2E9C-101B-9397-08002B2CF9AE}" pid="5" name="DocOptieAutoDatum">
    <vt:bool>false</vt:bool>
  </property>
  <property fmtid="{D5CDD505-2E9C-101B-9397-08002B2CF9AE}" pid="6" name="DocAfzEenheidVestiging">
    <vt:lpwstr> </vt:lpwstr>
  </property>
  <property fmtid="{D5CDD505-2E9C-101B-9397-08002B2CF9AE}" pid="7" name="DocAfzEenheidNaam">
    <vt:lpwstr> </vt:lpwstr>
  </property>
  <property fmtid="{D5CDD505-2E9C-101B-9397-08002B2CF9AE}" pid="8" name="DocOndOndertekenaar">
    <vt:lpwstr>Hans Korevaar</vt:lpwstr>
  </property>
  <property fmtid="{D5CDD505-2E9C-101B-9397-08002B2CF9AE}" pid="9" name="DocOndBehandelaar">
    <vt:lpwstr>Hans Korevaar</vt:lpwstr>
  </property>
  <property fmtid="{D5CDD505-2E9C-101B-9397-08002B2CF9AE}" pid="10" name="DocOptieOndNamens">
    <vt:bool>false</vt:bool>
  </property>
  <property fmtid="{D5CDD505-2E9C-101B-9397-08002B2CF9AE}" pid="11" name="DocOptieOndNaamEenheid">
    <vt:bool>false</vt:bool>
  </property>
  <property fmtid="{D5CDD505-2E9C-101B-9397-08002B2CF9AE}" pid="12" name="DocOndFunctie">
    <vt:lpwstr>de directeur</vt:lpwstr>
  </property>
  <property fmtid="{D5CDD505-2E9C-101B-9397-08002B2CF9AE}" pid="13" name="DocOptieInstellingen">
    <vt:bool>true</vt:bool>
  </property>
  <property fmtid="{D5CDD505-2E9C-101B-9397-08002B2CF9AE}" pid="14" name="docBezoekStraat">
    <vt:lpwstr>Postbus</vt:lpwstr>
  </property>
  <property fmtid="{D5CDD505-2E9C-101B-9397-08002B2CF9AE}" pid="15" name="docBezoekNummer">
    <vt:lpwstr>9047</vt:lpwstr>
  </property>
  <property fmtid="{D5CDD505-2E9C-101B-9397-08002B2CF9AE}" pid="16" name="docBezoekPlaats">
    <vt:lpwstr>APELDOORN</vt:lpwstr>
  </property>
  <property fmtid="{D5CDD505-2E9C-101B-9397-08002B2CF9AE}" pid="17" name="DocStartSectie">
    <vt:i4>2</vt:i4>
  </property>
  <property fmtid="{D5CDD505-2E9C-101B-9397-08002B2CF9AE}" pid="18" name="ffAanEenheidnaam">
    <vt:lpwstr>Aan geadresserde</vt:lpwstr>
  </property>
  <property fmtid="{D5CDD505-2E9C-101B-9397-08002B2CF9AE}" pid="19" name="ffAanPostNummer">
    <vt:lpwstr/>
  </property>
  <property fmtid="{D5CDD505-2E9C-101B-9397-08002B2CF9AE}" pid="20" name="ffAanPostStraat">
    <vt:lpwstr/>
  </property>
  <property fmtid="{D5CDD505-2E9C-101B-9397-08002B2CF9AE}" pid="21" name="ffAanTav">
    <vt:lpwstr/>
  </property>
  <property fmtid="{D5CDD505-2E9C-101B-9397-08002B2CF9AE}" pid="22" name="ffBehandelaar">
    <vt:lpwstr/>
  </property>
  <property fmtid="{D5CDD505-2E9C-101B-9397-08002B2CF9AE}" pid="23" name="ffBetreft">
    <vt:lpwstr>Rekening motorrijtuigenbelasting</vt:lpwstr>
  </property>
  <property fmtid="{D5CDD505-2E9C-101B-9397-08002B2CF9AE}" pid="24" name="ffDatum">
    <vt:lpwstr>5 juli 2007</vt:lpwstr>
  </property>
  <property fmtid="{D5CDD505-2E9C-101B-9397-08002B2CF9AE}" pid="25" name="ffEenheidPlaats">
    <vt:lpwstr>APELDOORN</vt:lpwstr>
  </property>
  <property fmtid="{D5CDD505-2E9C-101B-9397-08002B2CF9AE}" pid="26" name="ffEenheidPostNummer">
    <vt:lpwstr>9047</vt:lpwstr>
  </property>
  <property fmtid="{D5CDD505-2E9C-101B-9397-08002B2CF9AE}" pid="27" name="ffEenheidPostPC">
    <vt:lpwstr>7300 GJ</vt:lpwstr>
  </property>
  <property fmtid="{D5CDD505-2E9C-101B-9397-08002B2CF9AE}" pid="28" name="ffEenheidPostPlaats">
    <vt:lpwstr>APELDOORN</vt:lpwstr>
  </property>
  <property fmtid="{D5CDD505-2E9C-101B-9397-08002B2CF9AE}" pid="29" name="ffEenheidPostStraat">
    <vt:lpwstr>Postbus</vt:lpwstr>
  </property>
  <property fmtid="{D5CDD505-2E9C-101B-9397-08002B2CF9AE}" pid="30" name="ffEenheidSoort">
    <vt:lpwstr>Centrale administratie/Apeldoorn</vt:lpwstr>
  </property>
  <property fmtid="{D5CDD505-2E9C-101B-9397-08002B2CF9AE}" pid="31" name="ffEenheidTelefoon">
    <vt:lpwstr>0800 - 0749</vt:lpwstr>
  </property>
  <property fmtid="{D5CDD505-2E9C-101B-9397-08002B2CF9AE}" pid="32" name="ffOndertekAfsluiting">
    <vt:lpwstr/>
  </property>
  <property fmtid="{D5CDD505-2E9C-101B-9397-08002B2CF9AE}" pid="33" name="ffOndertekEenheid">
    <vt:lpwstr/>
  </property>
  <property fmtid="{D5CDD505-2E9C-101B-9397-08002B2CF9AE}" pid="34" name="ffOndertekenaar">
    <vt:lpwstr>_x000d__x000d__x000d_Hans Korevaar</vt:lpwstr>
  </property>
  <property fmtid="{D5CDD505-2E9C-101B-9397-08002B2CF9AE}" pid="35" name="ffOnsKenmerk">
    <vt:lpwstr/>
  </property>
  <property fmtid="{D5CDD505-2E9C-101B-9397-08002B2CF9AE}" pid="36" name="ffPersoonDoorkiesNr">
    <vt:lpwstr>(055) 528 71 17</vt:lpwstr>
  </property>
  <property fmtid="{D5CDD505-2E9C-101B-9397-08002B2CF9AE}" pid="37" name="ffPersoonTeamnaam">
    <vt:lpwstr>Unit 3 Team 4</vt:lpwstr>
  </property>
  <property fmtid="{D5CDD505-2E9C-101B-9397-08002B2CF9AE}" pid="38" name="ffPersoonTelefax">
    <vt:lpwstr>(055) 528 71 42</vt:lpwstr>
  </property>
  <property fmtid="{D5CDD505-2E9C-101B-9397-08002B2CF9AE}" pid="39" name="ffPostPlaats">
    <vt:lpwstr/>
  </property>
  <property fmtid="{D5CDD505-2E9C-101B-9397-08002B2CF9AE}" pid="40" name="ffPostPostPC">
    <vt:lpwstr/>
  </property>
  <property fmtid="{D5CDD505-2E9C-101B-9397-08002B2CF9AE}" pid="41" name="ffUwKenmerk">
    <vt:lpwstr/>
  </property>
  <property fmtid="{D5CDD505-2E9C-101B-9397-08002B2CF9AE}" pid="42" name="ffVestiging">
    <vt:lpwstr/>
  </property>
  <property fmtid="{D5CDD505-2E9C-101B-9397-08002B2CF9AE}" pid="43" name="DocSjabloonTitel">
    <vt:lpwstr>Brief</vt:lpwstr>
  </property>
  <property fmtid="{D5CDD505-2E9C-101B-9397-08002B2CF9AE}" pid="44" name="DocSjabloonDatum">
    <vt:lpwstr>Mei 2006</vt:lpwstr>
  </property>
  <property fmtid="{D5CDD505-2E9C-101B-9397-08002B2CF9AE}" pid="45" name="DocSjabloonAuteur">
    <vt:lpwstr>Ontwikkelaar PPO-KA</vt:lpwstr>
  </property>
  <property fmtid="{D5CDD505-2E9C-101B-9397-08002B2CF9AE}" pid="46" name="DocSjabloonSubTitel">
    <vt:lpwstr>Standaard Document Sjabloon</vt:lpwstr>
  </property>
  <property fmtid="{D5CDD505-2E9C-101B-9397-08002B2CF9AE}" pid="47" name="ffBriefSoort">
    <vt:lpwstr>Niet officieel</vt:lpwstr>
  </property>
  <property fmtid="{D5CDD505-2E9C-101B-9397-08002B2CF9AE}" pid="48" name="docOptieOndNamensDeze">
    <vt:bool>false</vt:bool>
  </property>
  <property fmtid="{D5CDD505-2E9C-101B-9397-08002B2CF9AE}" pid="49" name="docOptieOndRijksAccountant">
    <vt:bool>false</vt:bool>
  </property>
  <property fmtid="{D5CDD505-2E9C-101B-9397-08002B2CF9AE}" pid="50" name="DocOptieOndBehandeldDoor">
    <vt:bool>false</vt:bool>
  </property>
</Properties>
</file>